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left"/>
      </w:pPr>
      <w:r>
        <w:rPr>
          <w:rFonts w:ascii="Calibri" w:cs="Calibri" w:eastAsia="Calibri" w:hAnsi="Calibri"/>
          <w:b/>
          <w:bCs/>
          <w:sz w:val="20"/>
          <w:szCs w:val="20"/>
        </w:rPr>
        <w:t xml:space="preserve">RiseUp Creators — Creator Agreement   |   Sharde Media and Productions Pvt. Ltd.   |   Copyright Act 1957 §38 / Income Tax Act §194-O / CGST §52</w:t>
      </w:r>
    </w:p>
    <w:p>
      <w:pPr>
        <w:spacing w:after="80" w:before="240"/>
        <w:jc w:val="left"/>
      </w:pPr>
      <w:r>
        <w:rPr>
          <w:rFonts w:ascii="Calibri" w:cs="Calibri" w:eastAsia="Calibri" w:hAnsi="Calibri"/>
          <w:b/>
          <w:bCs/>
          <w:color w:val="1F3864"/>
          <w:sz w:val="36"/>
          <w:szCs w:val="36"/>
        </w:rPr>
        <w:t xml:space="preserve">CREATOR AGREEMENT</w:t>
      </w:r>
    </w:p>
    <w:p>
      <w:pPr>
        <w:spacing w:after="120" w:line="300"/>
      </w:pPr>
      <w:r>
        <w:rPr>
          <w:rFonts w:ascii="Calibri" w:cs="Calibri" w:eastAsia="Calibri" w:hAnsi="Calibri"/>
          <w:sz w:val="22"/>
          <w:szCs w:val="22"/>
        </w:rPr>
        <w:t xml:space="preserve">RiseUp Creators Platform</w:t>
      </w:r>
    </w:p>
    <w:p>
      <w:pPr>
        <w:spacing w:after="120" w:line="300"/>
      </w:pPr>
      <w:r>
        <w:rPr>
          <w:rFonts w:ascii="Calibri" w:cs="Calibri" w:eastAsia="Calibri" w:hAnsi="Calibri"/>
          <w:b/>
          <w:bCs/>
          <w:sz w:val="22"/>
          <w:szCs w:val="22"/>
        </w:rPr>
        <w:t xml:space="preserve">Sharde Media and Productions Pvt. Ltd.</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08080" w:sz="6"/>
              <w:left w:val="single" w:color="808080" w:sz="6"/>
              <w:bottom w:val="single" w:color="808080" w:sz="6"/>
              <w:right w:val="single" w:color="808080" w:sz="6"/>
            </w:tcBorders>
            <w:shd w:fill="F2F2F2" w:val="clear"/>
            <w:tcMar>
              <w:top w:type="dxa" w:w="160"/>
              <w:left w:type="dxa" w:w="200"/>
              <w:bottom w:type="dxa" w:w="160"/>
              <w:right w:type="dxa" w:w="200"/>
            </w:tcMar>
          </w:tcPr>
          <w:p>
            <w:pPr>
              <w:spacing w:after="100"/>
            </w:pPr>
            <w:r>
              <w:rPr>
                <w:rFonts w:ascii="Calibri" w:cs="Calibri" w:eastAsia="Calibri" w:hAnsi="Calibri"/>
                <w:b/>
                <w:bCs/>
                <w:sz w:val="22"/>
                <w:szCs w:val="22"/>
              </w:rPr>
              <w:t xml:space="preserve">Legal Entity &amp; Registration Details</w:t>
            </w:r>
          </w:p>
          <w:p>
            <w:pPr>
              <w:spacing w:after="40"/>
            </w:pPr>
            <w:r>
              <w:rPr>
                <w:rFonts w:ascii="Calibri" w:cs="Calibri" w:eastAsia="Calibri" w:hAnsi="Calibri"/>
                <w:sz w:val="22"/>
                <w:szCs w:val="22"/>
              </w:rPr>
              <w:t xml:space="preserve">Company Name: Sharde Media and Productions Pvt. Ltd.</w:t>
            </w:r>
          </w:p>
          <w:p>
            <w:pPr>
              <w:spacing w:after="40"/>
            </w:pPr>
            <w:r>
              <w:rPr>
                <w:rFonts w:ascii="Calibri" w:cs="Calibri" w:eastAsia="Calibri" w:hAnsi="Calibri"/>
                <w:sz w:val="22"/>
                <w:szCs w:val="22"/>
              </w:rPr>
              <w:t xml:space="preserve">CIN: U90009BR2023PTC062405</w:t>
            </w:r>
          </w:p>
          <w:p>
            <w:pPr>
              <w:spacing w:after="40"/>
            </w:pPr>
            <w:r>
              <w:rPr>
                <w:rFonts w:ascii="Calibri" w:cs="Calibri" w:eastAsia="Calibri" w:hAnsi="Calibri"/>
                <w:sz w:val="22"/>
                <w:szCs w:val="22"/>
              </w:rPr>
              <w:t xml:space="preserve">GSTIN: 10ABKCS5322D1ZU</w:t>
            </w:r>
          </w:p>
          <w:p>
            <w:pPr>
              <w:spacing w:after="40"/>
            </w:pPr>
            <w:r>
              <w:rPr>
                <w:rFonts w:ascii="Calibri" w:cs="Calibri" w:eastAsia="Calibri" w:hAnsi="Calibri"/>
                <w:sz w:val="22"/>
                <w:szCs w:val="22"/>
              </w:rPr>
              <w:t xml:space="preserve">Registered Office: Jagriti Nagar, Ashiyana, Patna Aerodome Phulwari, Patna — 800014, Bihar, India</w:t>
            </w:r>
          </w:p>
          <w:p>
            <w:pPr>
              <w:spacing w:after="40"/>
            </w:pPr>
            <w:r>
              <w:rPr>
                <w:rFonts w:ascii="Calibri" w:cs="Calibri" w:eastAsia="Calibri" w:hAnsi="Calibri"/>
                <w:sz w:val="22"/>
                <w:szCs w:val="22"/>
              </w:rPr>
              <w:t xml:space="preserve">Website: www.riseupcreators.com  │  Creator Support: creators@riseupcreators.com  │  Grievance: grievance@riseupcreators.com</w:t>
            </w:r>
          </w:p>
        </w:tc>
      </w:tr>
    </w:tbl>
    <w:p>
      <w:pPr>
        <w:spacing w:after="120"/>
      </w:pPr>
      <w:r>
        <w:t xml:space="preserve"/>
      </w:r>
    </w:p>
    <w:p>
      <w:pPr>
        <w:spacing w:after="120" w:line="300"/>
      </w:pPr>
      <w:r>
        <w:rPr>
          <w:rFonts w:ascii="Calibri" w:cs="Calibri" w:eastAsia="Calibri" w:hAnsi="Calibri"/>
          <w:sz w:val="22"/>
          <w:szCs w:val="22"/>
        </w:rPr>
        <w:t xml:space="preserve">Effective Date: [Insert Date]   |   Version: 1.0   |   Last Reviewed: [Month Year]</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08080" w:sz="6"/>
              <w:left w:val="single" w:color="808080" w:sz="6"/>
              <w:bottom w:val="single" w:color="808080" w:sz="6"/>
              <w:right w:val="single" w:color="808080" w:sz="6"/>
            </w:tcBorders>
            <w:shd w:fill="EAF1F8" w:val="clear"/>
            <w:tcMar>
              <w:top w:type="dxa" w:w="160"/>
              <w:left w:type="dxa" w:w="200"/>
              <w:bottom w:type="dxa" w:w="160"/>
              <w:right w:type="dxa" w:w="200"/>
            </w:tcMar>
          </w:tcPr>
          <w:p>
            <w:pPr>
              <w:spacing w:after="80"/>
            </w:pPr>
            <w:r>
              <w:rPr>
                <w:rFonts w:ascii="Calibri" w:cs="Calibri" w:eastAsia="Calibri" w:hAnsi="Calibri"/>
                <w:b/>
                <w:bCs/>
                <w:sz w:val="22"/>
                <w:szCs w:val="22"/>
              </w:rPr>
              <w:t xml:space="preserve">Scope, Binding Nature, and Commercial Placeholders</w:t>
            </w:r>
          </w:p>
          <w:p>
            <w:pPr>
              <w:spacing w:after="80"/>
            </w:pPr>
            <w:r>
              <w:rPr>
                <w:rFonts w:ascii="Calibri" w:cs="Calibri" w:eastAsia="Calibri" w:hAnsi="Calibri"/>
                <w:sz w:val="22"/>
                <w:szCs w:val="22"/>
              </w:rPr>
              <w:t xml:space="preserve">This Creator Agreement operationalises Section 6(B) of the Terms of Service and forms part of the Agreement. It is accepted by click-wrap on activation of the Creator role and governs the monetization of Creator Content. It must be read together with the Terms of Service, Privacy Policy, Cookie Policy, Community Guidelines, Copyright &amp; IP Policy, Advertising Policy (for Creator Sponsored Content), and Payment &amp; Payout Terms.</w:t>
            </w:r>
          </w:p>
          <w:p>
            <w:pPr>
              <w:spacing w:after="0"/>
            </w:pPr>
            <w:r>
              <w:rPr>
                <w:rFonts w:ascii="Calibri" w:cs="Calibri" w:eastAsia="Calibri" w:hAnsi="Calibri"/>
                <w:b/>
                <w:bCs/>
                <w:sz w:val="22"/>
                <w:szCs w:val="22"/>
              </w:rPr>
              <w:t xml:space="preserve">Commercial figures in this Agreement (revenue-share percentages, minimum thresholds, hold periods) are marked as [CONFIRM] placeholders and require final business sign-off before publication. Where this Agreement and the Payment &amp; Payout Terms differ on a payout-operational matter, the Payment &amp; Payout Terms prevail; where they differ on revenue-share entitlement, this Agreement prevails.</w:t>
            </w:r>
          </w:p>
        </w:tc>
      </w:tr>
    </w:tbl>
    <w:p>
      <w:pPr>
        <w:spacing w:after="120"/>
      </w:pPr>
      <w:r>
        <w:t xml:space="preserve"/>
      </w:r>
    </w:p>
    <w:p>
      <w:pPr>
        <w:pStyle w:val="Heading1"/>
        <w:spacing w:after="180" w:before="360" w:line="300"/>
      </w:pPr>
      <w:r>
        <w:rPr>
          <w:rFonts w:ascii="Calibri" w:cs="Calibri" w:eastAsia="Calibri" w:hAnsi="Calibri"/>
          <w:b/>
          <w:bCs/>
          <w:color w:val="1F3864"/>
          <w:sz w:val="30"/>
          <w:szCs w:val="30"/>
        </w:rPr>
        <w:t xml:space="preserve">1. Purpose, Philosophy, and Interpretive Principles</w:t>
      </w:r>
    </w:p>
    <w:p>
      <w:pPr>
        <w:pStyle w:val="Heading2"/>
        <w:spacing w:after="120" w:before="240" w:line="300"/>
      </w:pPr>
      <w:r>
        <w:rPr>
          <w:rFonts w:ascii="Calibri" w:cs="Calibri" w:eastAsia="Calibri" w:hAnsi="Calibri"/>
          <w:b/>
          <w:bCs/>
          <w:color w:val="2E5496"/>
          <w:sz w:val="26"/>
          <w:szCs w:val="26"/>
        </w:rPr>
        <w:t xml:space="preserve">A. Purpose</w:t>
      </w:r>
    </w:p>
    <w:p>
      <w:pPr>
        <w:spacing w:after="120" w:line="300"/>
      </w:pPr>
      <w:r>
        <w:rPr>
          <w:rFonts w:ascii="Calibri" w:cs="Calibri" w:eastAsia="Calibri" w:hAnsi="Calibri"/>
          <w:sz w:val="22"/>
          <w:szCs w:val="22"/>
        </w:rPr>
        <w:t xml:space="preserve">This Creator Agreement is designed to:</w:t>
      </w:r>
    </w:p>
    <w:p>
      <w:pPr>
        <w:pStyle w:val="ListParagraph"/>
        <w:numPr>
          <w:ilvl w:val="0"/>
          <w:numId w:val="2"/>
        </w:numPr>
        <w:spacing w:after="80" w:line="280"/>
      </w:pPr>
      <w:r>
        <w:rPr>
          <w:rFonts w:ascii="Calibri" w:cs="Calibri" w:eastAsia="Calibri" w:hAnsi="Calibri"/>
          <w:sz w:val="22"/>
          <w:szCs w:val="22"/>
        </w:rPr>
        <w:t xml:space="preserve">Enable Creators to monetize lawful Content through the Platform's monetization programs;</w:t>
      </w:r>
    </w:p>
    <w:p>
      <w:pPr>
        <w:pStyle w:val="ListParagraph"/>
        <w:numPr>
          <w:ilvl w:val="0"/>
          <w:numId w:val="2"/>
        </w:numPr>
        <w:spacing w:after="80" w:line="280"/>
      </w:pPr>
      <w:r>
        <w:rPr>
          <w:rFonts w:ascii="Calibri" w:cs="Calibri" w:eastAsia="Calibri" w:hAnsi="Calibri"/>
          <w:sz w:val="22"/>
          <w:szCs w:val="22"/>
        </w:rPr>
        <w:t xml:space="preserve">Define, with precision, the basis on which revenue is calculated, shared, withheld, and paid;</w:t>
      </w:r>
    </w:p>
    <w:p>
      <w:pPr>
        <w:pStyle w:val="ListParagraph"/>
        <w:numPr>
          <w:ilvl w:val="0"/>
          <w:numId w:val="2"/>
        </w:numPr>
        <w:spacing w:after="80" w:line="280"/>
      </w:pPr>
      <w:r>
        <w:rPr>
          <w:rFonts w:ascii="Calibri" w:cs="Calibri" w:eastAsia="Calibri" w:hAnsi="Calibri"/>
          <w:sz w:val="22"/>
          <w:szCs w:val="22"/>
        </w:rPr>
        <w:t xml:space="preserve">Allocate intellectual property rights between the Creator and the Company in a manner that protects the Creator's ownership while enabling the Platform to operate;</w:t>
      </w:r>
    </w:p>
    <w:p>
      <w:pPr>
        <w:pStyle w:val="ListParagraph"/>
        <w:numPr>
          <w:ilvl w:val="0"/>
          <w:numId w:val="2"/>
        </w:numPr>
        <w:spacing w:after="80" w:line="280"/>
      </w:pPr>
      <w:r>
        <w:rPr>
          <w:rFonts w:ascii="Calibri" w:cs="Calibri" w:eastAsia="Calibri" w:hAnsi="Calibri"/>
          <w:sz w:val="22"/>
          <w:szCs w:val="22"/>
        </w:rPr>
        <w:t xml:space="preserve">Discharge the Company's statutory tax-collection obligations (TDS under Section 194-O of the Income Tax Act, 1961; TCS under Section 52 of the CGST Act, 2017);</w:t>
      </w:r>
    </w:p>
    <w:p>
      <w:pPr>
        <w:pStyle w:val="ListParagraph"/>
        <w:numPr>
          <w:ilvl w:val="0"/>
          <w:numId w:val="2"/>
        </w:numPr>
        <w:spacing w:after="80" w:line="280"/>
      </w:pPr>
      <w:r>
        <w:rPr>
          <w:rFonts w:ascii="Calibri" w:cs="Calibri" w:eastAsia="Calibri" w:hAnsi="Calibri"/>
          <w:sz w:val="22"/>
          <w:szCs w:val="22"/>
        </w:rPr>
        <w:t xml:space="preserve">Protect the Company and other Users from fraud, infringement, and chargeback exposure attributable to Creator conduct;</w:t>
      </w:r>
    </w:p>
    <w:p>
      <w:pPr>
        <w:pStyle w:val="ListParagraph"/>
        <w:numPr>
          <w:ilvl w:val="0"/>
          <w:numId w:val="2"/>
        </w:numPr>
        <w:spacing w:after="80" w:line="280"/>
      </w:pPr>
      <w:r>
        <w:rPr>
          <w:rFonts w:ascii="Calibri" w:cs="Calibri" w:eastAsia="Calibri" w:hAnsi="Calibri"/>
          <w:sz w:val="22"/>
          <w:szCs w:val="22"/>
        </w:rPr>
        <w:t xml:space="preserve">Foster a transparent, long-term relationship of trust between the Creator and the Platform.</w:t>
      </w:r>
    </w:p>
    <w:p>
      <w:pPr>
        <w:pStyle w:val="Heading2"/>
        <w:spacing w:after="120" w:before="240" w:line="300"/>
      </w:pPr>
      <w:r>
        <w:rPr>
          <w:rFonts w:ascii="Calibri" w:cs="Calibri" w:eastAsia="Calibri" w:hAnsi="Calibri"/>
          <w:b/>
          <w:bCs/>
          <w:color w:val="2E5496"/>
          <w:sz w:val="26"/>
          <w:szCs w:val="26"/>
        </w:rPr>
        <w:t xml:space="preserve">B. Philosophy</w:t>
      </w:r>
    </w:p>
    <w:p>
      <w:pPr>
        <w:spacing w:after="120" w:line="300"/>
      </w:pPr>
      <w:r>
        <w:rPr>
          <w:rFonts w:ascii="Calibri" w:cs="Calibri" w:eastAsia="Calibri" w:hAnsi="Calibri"/>
          <w:sz w:val="22"/>
          <w:szCs w:val="22"/>
        </w:rPr>
        <w:t xml:space="preserve">The Platform succeeds when Creators succeed. This Agreement balances institutional protection for the Company with transparent, predictable, and fair commercial terms for Creators. Revenue definitions are tightly bounded so that Creators can verify their earnings; deductions are enumerated and capped to disclosed categories; and forfeiture is limited to defined bad acts rather than discretionary penalty.</w:t>
      </w:r>
    </w:p>
    <w:p>
      <w:pPr>
        <w:pStyle w:val="Heading2"/>
        <w:spacing w:after="120" w:before="240" w:line="300"/>
      </w:pPr>
      <w:r>
        <w:rPr>
          <w:rFonts w:ascii="Calibri" w:cs="Calibri" w:eastAsia="Calibri" w:hAnsi="Calibri"/>
          <w:b/>
          <w:bCs/>
          <w:color w:val="2E5496"/>
          <w:sz w:val="26"/>
          <w:szCs w:val="26"/>
        </w:rPr>
        <w:t xml:space="preserve">C. Interpretive Principles</w:t>
      </w:r>
    </w:p>
    <w:p>
      <w:pPr>
        <w:pStyle w:val="ListParagraph"/>
        <w:numPr>
          <w:ilvl w:val="0"/>
          <w:numId w:val="2"/>
        </w:numPr>
        <w:spacing w:after="80" w:line="280"/>
      </w:pPr>
      <w:r>
        <w:rPr>
          <w:rFonts w:ascii="Calibri" w:cs="Calibri" w:eastAsia="Calibri" w:hAnsi="Calibri"/>
          <w:b/>
          <w:bCs/>
          <w:sz w:val="22"/>
          <w:szCs w:val="22"/>
        </w:rPr>
        <w:t xml:space="preserve">Ownership stays with the Creator. </w:t>
      </w:r>
      <w:r>
        <w:rPr>
          <w:rFonts w:ascii="Calibri" w:cs="Calibri" w:eastAsia="Calibri" w:hAnsi="Calibri"/>
          <w:sz w:val="22"/>
          <w:szCs w:val="22"/>
        </w:rPr>
        <w:t xml:space="preserve">Activation of monetization does not transfer ownership of Creator Content; it grants the operational licence in Section 5 only.</w:t>
      </w:r>
    </w:p>
    <w:p>
      <w:pPr>
        <w:pStyle w:val="ListParagraph"/>
        <w:numPr>
          <w:ilvl w:val="0"/>
          <w:numId w:val="2"/>
        </w:numPr>
        <w:spacing w:after="80" w:line="280"/>
      </w:pPr>
      <w:r>
        <w:rPr>
          <w:rFonts w:ascii="Calibri" w:cs="Calibri" w:eastAsia="Calibri" w:hAnsi="Calibri"/>
          <w:b/>
          <w:bCs/>
          <w:sz w:val="22"/>
          <w:szCs w:val="22"/>
        </w:rPr>
        <w:t xml:space="preserve">Net Revenue is exhaustively defined. </w:t>
      </w:r>
      <w:r>
        <w:rPr>
          <w:rFonts w:ascii="Calibri" w:cs="Calibri" w:eastAsia="Calibri" w:hAnsi="Calibri"/>
          <w:sz w:val="22"/>
          <w:szCs w:val="22"/>
        </w:rPr>
        <w:t xml:space="preserve">Only the deductions enumerated in Section 8(B) may be applied in computing Net Revenue. No undisclosed deduction is permitted.</w:t>
      </w:r>
    </w:p>
    <w:p>
      <w:pPr>
        <w:pStyle w:val="ListParagraph"/>
        <w:numPr>
          <w:ilvl w:val="0"/>
          <w:numId w:val="2"/>
        </w:numPr>
        <w:spacing w:after="80" w:line="280"/>
      </w:pPr>
      <w:r>
        <w:rPr>
          <w:rFonts w:ascii="Calibri" w:cs="Calibri" w:eastAsia="Calibri" w:hAnsi="Calibri"/>
          <w:b/>
          <w:bCs/>
          <w:sz w:val="22"/>
          <w:szCs w:val="22"/>
        </w:rPr>
        <w:t xml:space="preserve">No guarantee of earnings. </w:t>
      </w:r>
      <w:r>
        <w:rPr>
          <w:rFonts w:ascii="Calibri" w:cs="Calibri" w:eastAsia="Calibri" w:hAnsi="Calibri"/>
          <w:sz w:val="22"/>
          <w:szCs w:val="22"/>
        </w:rPr>
        <w:t xml:space="preserve">Nothing in this Agreement guarantees any minimum revenue, audience, reach, or visibility.</w:t>
      </w:r>
    </w:p>
    <w:p>
      <w:pPr>
        <w:pStyle w:val="ListParagraph"/>
        <w:numPr>
          <w:ilvl w:val="0"/>
          <w:numId w:val="2"/>
        </w:numPr>
        <w:spacing w:after="80" w:line="280"/>
      </w:pPr>
      <w:r>
        <w:rPr>
          <w:rFonts w:ascii="Calibri" w:cs="Calibri" w:eastAsia="Calibri" w:hAnsi="Calibri"/>
          <w:b/>
          <w:bCs/>
          <w:sz w:val="22"/>
          <w:szCs w:val="22"/>
        </w:rPr>
        <w:t xml:space="preserve">Provisional until cleared. </w:t>
      </w:r>
      <w:r>
        <w:rPr>
          <w:rFonts w:ascii="Calibri" w:cs="Calibri" w:eastAsia="Calibri" w:hAnsi="Calibri"/>
          <w:sz w:val="22"/>
          <w:szCs w:val="22"/>
        </w:rPr>
        <w:t xml:space="preserve">Revenue is provisional until the applicable chargeback, refund, and fraud-review windows close.</w:t>
      </w:r>
    </w:p>
    <w:p>
      <w:pPr>
        <w:pStyle w:val="ListParagraph"/>
        <w:numPr>
          <w:ilvl w:val="0"/>
          <w:numId w:val="2"/>
        </w:numPr>
        <w:spacing w:after="80" w:line="280"/>
      </w:pPr>
      <w:r>
        <w:rPr>
          <w:rFonts w:ascii="Calibri" w:cs="Calibri" w:eastAsia="Calibri" w:hAnsi="Calibri"/>
          <w:b/>
          <w:bCs/>
          <w:sz w:val="22"/>
          <w:szCs w:val="22"/>
        </w:rPr>
        <w:t xml:space="preserve">Forfeiture is exceptional. </w:t>
      </w:r>
      <w:r>
        <w:rPr>
          <w:rFonts w:ascii="Calibri" w:cs="Calibri" w:eastAsia="Calibri" w:hAnsi="Calibri"/>
          <w:sz w:val="22"/>
          <w:szCs w:val="22"/>
        </w:rPr>
        <w:t xml:space="preserve">Earned revenue is forfeited only for the Defined Bad Acts enumerated in Section 14, not as a general disciplinary measure.</w:t>
      </w:r>
    </w:p>
    <w:p>
      <w:pPr>
        <w:pStyle w:val="ListParagraph"/>
        <w:numPr>
          <w:ilvl w:val="0"/>
          <w:numId w:val="2"/>
        </w:numPr>
        <w:spacing w:after="80" w:line="280"/>
      </w:pPr>
      <w:r>
        <w:rPr>
          <w:rFonts w:ascii="Calibri" w:cs="Calibri" w:eastAsia="Calibri" w:hAnsi="Calibri"/>
          <w:b/>
          <w:bCs/>
          <w:sz w:val="22"/>
          <w:szCs w:val="22"/>
        </w:rPr>
        <w:t xml:space="preserve">Statutory rights preserved. </w:t>
      </w:r>
      <w:r>
        <w:rPr>
          <w:rFonts w:ascii="Calibri" w:cs="Calibri" w:eastAsia="Calibri" w:hAnsi="Calibri"/>
          <w:sz w:val="22"/>
          <w:szCs w:val="22"/>
        </w:rPr>
        <w:t xml:space="preserve">Nothing in this Agreement waives the Creator's statutory rights under the Consumer Protection Act, 2019, the Copyright Act, 1957, the DPDP Act, 2023, or applicable foreign law.</w:t>
      </w:r>
    </w:p>
    <w:p>
      <w:pPr>
        <w:pStyle w:val="Heading1"/>
        <w:spacing w:after="180" w:before="360" w:line="300"/>
      </w:pPr>
      <w:r>
        <w:rPr>
          <w:rFonts w:ascii="Calibri" w:cs="Calibri" w:eastAsia="Calibri" w:hAnsi="Calibri"/>
          <w:b/>
          <w:bCs/>
          <w:color w:val="1F3864"/>
          <w:sz w:val="30"/>
          <w:szCs w:val="30"/>
        </w:rPr>
        <w:t xml:space="preserve">2. Definitions</w:t>
      </w:r>
    </w:p>
    <w:p>
      <w:pPr>
        <w:spacing w:after="120" w:line="300"/>
      </w:pPr>
      <w:r>
        <w:rPr>
          <w:rFonts w:ascii="Calibri" w:cs="Calibri" w:eastAsia="Calibri" w:hAnsi="Calibri"/>
          <w:sz w:val="22"/>
          <w:szCs w:val="22"/>
        </w:rPr>
        <w:t xml:space="preserve">In this Creator Agreement, terms not defined here have the meanings given in the Terms of Service, Privacy Policy, Cookie Policy, Community Guidelines, Copyright &amp; IP Policy, and Advertising Policy. The following terms apply specifically:</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Chargeback</w:t>
      </w:r>
      <w:r>
        <w:rPr>
          <w:rFonts w:ascii="Calibri" w:cs="Calibri" w:eastAsia="Calibri" w:hAnsi="Calibri"/>
          <w:sz w:val="22"/>
          <w:szCs w:val="22"/>
        </w:rPr>
        <w:t xml:space="preserve">” means </w:t>
      </w:r>
      <w:r>
        <w:rPr>
          <w:rFonts w:ascii="Calibri" w:cs="Calibri" w:eastAsia="Calibri" w:hAnsi="Calibri"/>
          <w:sz w:val="22"/>
          <w:szCs w:val="22"/>
        </w:rPr>
        <w:t xml:space="preserve">a reversal of a payment initiated by a payer, card issuer, bank, or payment system, including disputes, refunds, and fraud-related reversals.</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Creator</w:t>
      </w:r>
      <w:r>
        <w:rPr>
          <w:rFonts w:ascii="Calibri" w:cs="Calibri" w:eastAsia="Calibri" w:hAnsi="Calibri"/>
          <w:sz w:val="22"/>
          <w:szCs w:val="22"/>
        </w:rPr>
        <w:t xml:space="preserve">” means </w:t>
      </w:r>
      <w:r>
        <w:rPr>
          <w:rFonts w:ascii="Calibri" w:cs="Calibri" w:eastAsia="Calibri" w:hAnsi="Calibri"/>
          <w:sz w:val="22"/>
          <w:szCs w:val="22"/>
        </w:rPr>
        <w:t xml:space="preserve">a User who has activated the Creator role under Section 6(B) of the Terms of Service and accepted this Agreement.</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Creator Content</w:t>
      </w:r>
      <w:r>
        <w:rPr>
          <w:rFonts w:ascii="Calibri" w:cs="Calibri" w:eastAsia="Calibri" w:hAnsi="Calibri"/>
          <w:sz w:val="22"/>
          <w:szCs w:val="22"/>
        </w:rPr>
        <w:t xml:space="preserve">” means </w:t>
      </w:r>
      <w:r>
        <w:rPr>
          <w:rFonts w:ascii="Calibri" w:cs="Calibri" w:eastAsia="Calibri" w:hAnsi="Calibri"/>
          <w:sz w:val="22"/>
          <w:szCs w:val="22"/>
        </w:rPr>
        <w:t xml:space="preserve">Content uploaded, published, livestreamed, or otherwise made available by a Creator through the Creator role, including videos, audio, music, livestreams, images, written works, and downloadable digital products.</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Defined Bad Acts</w:t>
      </w:r>
      <w:r>
        <w:rPr>
          <w:rFonts w:ascii="Calibri" w:cs="Calibri" w:eastAsia="Calibri" w:hAnsi="Calibri"/>
          <w:sz w:val="22"/>
          <w:szCs w:val="22"/>
        </w:rPr>
        <w:t xml:space="preserve">” means </w:t>
      </w:r>
      <w:r>
        <w:rPr>
          <w:rFonts w:ascii="Calibri" w:cs="Calibri" w:eastAsia="Calibri" w:hAnsi="Calibri"/>
          <w:sz w:val="22"/>
          <w:szCs w:val="22"/>
        </w:rPr>
        <w:t xml:space="preserve">has the meaning given in Section 14.</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Gross Receipts</w:t>
      </w:r>
      <w:r>
        <w:rPr>
          <w:rFonts w:ascii="Calibri" w:cs="Calibri" w:eastAsia="Calibri" w:hAnsi="Calibri"/>
          <w:sz w:val="22"/>
          <w:szCs w:val="22"/>
        </w:rPr>
        <w:t xml:space="preserve">” means </w:t>
      </w:r>
      <w:r>
        <w:rPr>
          <w:rFonts w:ascii="Calibri" w:cs="Calibri" w:eastAsia="Calibri" w:hAnsi="Calibri"/>
          <w:sz w:val="22"/>
          <w:szCs w:val="22"/>
        </w:rPr>
        <w:t xml:space="preserve">the total gross amounts actually received by the Company that are attributable to a Creator's monetized Content, before any deduction, as recorded by the Company's payment systems.</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Hold Period</w:t>
      </w:r>
      <w:r>
        <w:rPr>
          <w:rFonts w:ascii="Calibri" w:cs="Calibri" w:eastAsia="Calibri" w:hAnsi="Calibri"/>
          <w:sz w:val="22"/>
          <w:szCs w:val="22"/>
        </w:rPr>
        <w:t xml:space="preserve">” means </w:t>
      </w:r>
      <w:r>
        <w:rPr>
          <w:rFonts w:ascii="Calibri" w:cs="Calibri" w:eastAsia="Calibri" w:hAnsi="Calibri"/>
          <w:sz w:val="22"/>
          <w:szCs w:val="22"/>
        </w:rPr>
        <w:t xml:space="preserve">the period during which payout of provisional revenue is withheld to cover Chargeback, refund, and fraud-review risk, as set out in Section 13 and the Payment &amp; Payout Terms.</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Monetization Program</w:t>
      </w:r>
      <w:r>
        <w:rPr>
          <w:rFonts w:ascii="Calibri" w:cs="Calibri" w:eastAsia="Calibri" w:hAnsi="Calibri"/>
          <w:sz w:val="22"/>
          <w:szCs w:val="22"/>
        </w:rPr>
        <w:t xml:space="preserve">” means </w:t>
      </w:r>
      <w:r>
        <w:rPr>
          <w:rFonts w:ascii="Calibri" w:cs="Calibri" w:eastAsia="Calibri" w:hAnsi="Calibri"/>
          <w:sz w:val="22"/>
          <w:szCs w:val="22"/>
        </w:rPr>
        <w:t xml:space="preserve">any revenue-generating feature available to Creators, including those listed in Section 7.</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Net Revenue</w:t>
      </w:r>
      <w:r>
        <w:rPr>
          <w:rFonts w:ascii="Calibri" w:cs="Calibri" w:eastAsia="Calibri" w:hAnsi="Calibri"/>
          <w:sz w:val="22"/>
          <w:szCs w:val="22"/>
        </w:rPr>
        <w:t xml:space="preserve">” means </w:t>
      </w:r>
      <w:r>
        <w:rPr>
          <w:rFonts w:ascii="Calibri" w:cs="Calibri" w:eastAsia="Calibri" w:hAnsi="Calibri"/>
          <w:sz w:val="22"/>
          <w:szCs w:val="22"/>
        </w:rPr>
        <w:t xml:space="preserve">has the meaning given in Section 8(B).</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Payout</w:t>
      </w:r>
      <w:r>
        <w:rPr>
          <w:rFonts w:ascii="Calibri" w:cs="Calibri" w:eastAsia="Calibri" w:hAnsi="Calibri"/>
          <w:sz w:val="22"/>
          <w:szCs w:val="22"/>
        </w:rPr>
        <w:t xml:space="preserve">” means </w:t>
      </w:r>
      <w:r>
        <w:rPr>
          <w:rFonts w:ascii="Calibri" w:cs="Calibri" w:eastAsia="Calibri" w:hAnsi="Calibri"/>
          <w:sz w:val="22"/>
          <w:szCs w:val="22"/>
        </w:rPr>
        <w:t xml:space="preserve">the transfer of a Creator's accrued and cleared Net Revenue to the Creator's verified payout method.</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Platform Service Fee</w:t>
      </w:r>
      <w:r>
        <w:rPr>
          <w:rFonts w:ascii="Calibri" w:cs="Calibri" w:eastAsia="Calibri" w:hAnsi="Calibri"/>
          <w:sz w:val="22"/>
          <w:szCs w:val="22"/>
        </w:rPr>
        <w:t xml:space="preserve">” means </w:t>
      </w:r>
      <w:r>
        <w:rPr>
          <w:rFonts w:ascii="Calibri" w:cs="Calibri" w:eastAsia="Calibri" w:hAnsi="Calibri"/>
          <w:sz w:val="22"/>
          <w:szCs w:val="22"/>
        </w:rPr>
        <w:t xml:space="preserve">the Company's share of Net Revenue as set out in Section 8(C) and Schedule A.</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Revenue Share</w:t>
      </w:r>
      <w:r>
        <w:rPr>
          <w:rFonts w:ascii="Calibri" w:cs="Calibri" w:eastAsia="Calibri" w:hAnsi="Calibri"/>
          <w:sz w:val="22"/>
          <w:szCs w:val="22"/>
        </w:rPr>
        <w:t xml:space="preserve">” means </w:t>
      </w:r>
      <w:r>
        <w:rPr>
          <w:rFonts w:ascii="Calibri" w:cs="Calibri" w:eastAsia="Calibri" w:hAnsi="Calibri"/>
          <w:sz w:val="22"/>
          <w:szCs w:val="22"/>
        </w:rPr>
        <w:t xml:space="preserve">the Creator's share of Net Revenue as set out in Section 8(C) and Schedule A.</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Subscriber</w:t>
      </w:r>
      <w:r>
        <w:rPr>
          <w:rFonts w:ascii="Calibri" w:cs="Calibri" w:eastAsia="Calibri" w:hAnsi="Calibri"/>
          <w:sz w:val="22"/>
          <w:szCs w:val="22"/>
        </w:rPr>
        <w:t xml:space="preserve">” means </w:t>
      </w:r>
      <w:r>
        <w:rPr>
          <w:rFonts w:ascii="Calibri" w:cs="Calibri" w:eastAsia="Calibri" w:hAnsi="Calibri"/>
          <w:sz w:val="22"/>
          <w:szCs w:val="22"/>
        </w:rPr>
        <w:t xml:space="preserve">a User who pays a recurring fee to access a Creator's subscription Content.</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Supporter</w:t>
      </w:r>
      <w:r>
        <w:rPr>
          <w:rFonts w:ascii="Calibri" w:cs="Calibri" w:eastAsia="Calibri" w:hAnsi="Calibri"/>
          <w:sz w:val="22"/>
          <w:szCs w:val="22"/>
        </w:rPr>
        <w:t xml:space="preserve">” means </w:t>
      </w:r>
      <w:r>
        <w:rPr>
          <w:rFonts w:ascii="Calibri" w:cs="Calibri" w:eastAsia="Calibri" w:hAnsi="Calibri"/>
          <w:sz w:val="22"/>
          <w:szCs w:val="22"/>
        </w:rPr>
        <w:t xml:space="preserve">a User who provides one-time tips, gifts, or fan-funding to a Creator.</w:t>
      </w:r>
    </w:p>
    <w:p>
      <w:pPr>
        <w:pStyle w:val="Heading1"/>
        <w:spacing w:after="180" w:before="360" w:line="300"/>
      </w:pPr>
      <w:r>
        <w:rPr>
          <w:rFonts w:ascii="Calibri" w:cs="Calibri" w:eastAsia="Calibri" w:hAnsi="Calibri"/>
          <w:b/>
          <w:bCs/>
          <w:color w:val="1F3864"/>
          <w:sz w:val="30"/>
          <w:szCs w:val="30"/>
        </w:rPr>
        <w:t xml:space="preserve">3. Activation, Eligibility, and Onboarding</w:t>
      </w:r>
    </w:p>
    <w:p>
      <w:pPr>
        <w:pStyle w:val="Heading2"/>
        <w:spacing w:after="120" w:before="240" w:line="300"/>
      </w:pPr>
      <w:r>
        <w:rPr>
          <w:rFonts w:ascii="Calibri" w:cs="Calibri" w:eastAsia="Calibri" w:hAnsi="Calibri"/>
          <w:b/>
          <w:bCs/>
          <w:color w:val="2E5496"/>
          <w:sz w:val="26"/>
          <w:szCs w:val="26"/>
        </w:rPr>
        <w:t xml:space="preserve">A. Eligibility</w:t>
      </w:r>
    </w:p>
    <w:p>
      <w:pPr>
        <w:spacing w:after="120" w:line="300"/>
      </w:pPr>
      <w:r>
        <w:rPr>
          <w:rFonts w:ascii="Calibri" w:cs="Calibri" w:eastAsia="Calibri" w:hAnsi="Calibri"/>
          <w:sz w:val="22"/>
          <w:szCs w:val="22"/>
        </w:rPr>
        <w:t xml:space="preserve">To activate the Creator role, the applicant must:</w:t>
      </w:r>
    </w:p>
    <w:p>
      <w:pPr>
        <w:pStyle w:val="ListParagraph"/>
        <w:numPr>
          <w:ilvl w:val="0"/>
          <w:numId w:val="2"/>
        </w:numPr>
        <w:spacing w:after="80" w:line="280"/>
      </w:pPr>
      <w:r>
        <w:rPr>
          <w:rFonts w:ascii="Calibri" w:cs="Calibri" w:eastAsia="Calibri" w:hAnsi="Calibri"/>
          <w:sz w:val="22"/>
          <w:szCs w:val="22"/>
        </w:rPr>
        <w:t xml:space="preserve">Be at least eighteen (18) years of age (monetization is not available to Users under 18 under Section 15(B) of the Terms of Service);</w:t>
      </w:r>
    </w:p>
    <w:p>
      <w:pPr>
        <w:pStyle w:val="ListParagraph"/>
        <w:numPr>
          <w:ilvl w:val="0"/>
          <w:numId w:val="2"/>
        </w:numPr>
        <w:spacing w:after="80" w:line="280"/>
      </w:pPr>
      <w:r>
        <w:rPr>
          <w:rFonts w:ascii="Calibri" w:cs="Calibri" w:eastAsia="Calibri" w:hAnsi="Calibri"/>
          <w:sz w:val="22"/>
          <w:szCs w:val="22"/>
        </w:rPr>
        <w:t xml:space="preserve">Complete identity verification (KYC) under Section 4(E) of the Terms of Service;</w:t>
      </w:r>
    </w:p>
    <w:p>
      <w:pPr>
        <w:pStyle w:val="ListParagraph"/>
        <w:numPr>
          <w:ilvl w:val="0"/>
          <w:numId w:val="2"/>
        </w:numPr>
        <w:spacing w:after="80" w:line="280"/>
      </w:pPr>
      <w:r>
        <w:rPr>
          <w:rFonts w:ascii="Calibri" w:cs="Calibri" w:eastAsia="Calibri" w:hAnsi="Calibri"/>
          <w:sz w:val="22"/>
          <w:szCs w:val="22"/>
        </w:rPr>
        <w:t xml:space="preserve">Provide a valid payout method and the tax documentation in Section 10;</w:t>
      </w:r>
    </w:p>
    <w:p>
      <w:pPr>
        <w:pStyle w:val="ListParagraph"/>
        <w:numPr>
          <w:ilvl w:val="0"/>
          <w:numId w:val="2"/>
        </w:numPr>
        <w:spacing w:after="80" w:line="280"/>
      </w:pPr>
      <w:r>
        <w:rPr>
          <w:rFonts w:ascii="Calibri" w:cs="Calibri" w:eastAsia="Calibri" w:hAnsi="Calibri"/>
          <w:sz w:val="22"/>
          <w:szCs w:val="22"/>
        </w:rPr>
        <w:t xml:space="preserve">Accept this Creator Agreement, the Payment &amp; Payout Terms, and (where the Creator publishes sponsored content) the Advertising Policy;</w:t>
      </w:r>
    </w:p>
    <w:p>
      <w:pPr>
        <w:pStyle w:val="ListParagraph"/>
        <w:numPr>
          <w:ilvl w:val="0"/>
          <w:numId w:val="2"/>
        </w:numPr>
        <w:spacing w:after="80" w:line="280"/>
      </w:pPr>
      <w:r>
        <w:rPr>
          <w:rFonts w:ascii="Calibri" w:cs="Calibri" w:eastAsia="Calibri" w:hAnsi="Calibri"/>
          <w:sz w:val="22"/>
          <w:szCs w:val="22"/>
        </w:rPr>
        <w:t xml:space="preserve">Not be a Repeat Infringer terminated under the Copyright &amp; IP Policy, unless reinstated;</w:t>
      </w:r>
    </w:p>
    <w:p>
      <w:pPr>
        <w:pStyle w:val="ListParagraph"/>
        <w:numPr>
          <w:ilvl w:val="0"/>
          <w:numId w:val="2"/>
        </w:numPr>
        <w:spacing w:after="80" w:line="280"/>
      </w:pPr>
      <w:r>
        <w:rPr>
          <w:rFonts w:ascii="Calibri" w:cs="Calibri" w:eastAsia="Calibri" w:hAnsi="Calibri"/>
          <w:sz w:val="22"/>
          <w:szCs w:val="22"/>
        </w:rPr>
        <w:t xml:space="preserve">Not be a sanctioned person under any applicable sanctions regime.</w:t>
      </w:r>
    </w:p>
    <w:p>
      <w:pPr>
        <w:pStyle w:val="Heading2"/>
        <w:spacing w:after="120" w:before="240" w:line="300"/>
      </w:pPr>
      <w:r>
        <w:rPr>
          <w:rFonts w:ascii="Calibri" w:cs="Calibri" w:eastAsia="Calibri" w:hAnsi="Calibri"/>
          <w:b/>
          <w:bCs/>
          <w:color w:val="2E5496"/>
          <w:sz w:val="26"/>
          <w:szCs w:val="26"/>
        </w:rPr>
        <w:t xml:space="preserve">B. Entity Creators</w:t>
      </w:r>
    </w:p>
    <w:p>
      <w:pPr>
        <w:spacing w:after="120" w:line="300"/>
      </w:pPr>
      <w:r>
        <w:rPr>
          <w:rFonts w:ascii="Calibri" w:cs="Calibri" w:eastAsia="Calibri" w:hAnsi="Calibri"/>
          <w:sz w:val="22"/>
          <w:szCs w:val="22"/>
        </w:rPr>
        <w:t xml:space="preserve">A Creator may operate as a natural person or, with appropriate business verification, as an entity (company, LLP, partnership, sole proprietorship). Entity Creators must identify an authorised signatory and provide business registration, PAN, and (where applicable) GSTIN.</w:t>
      </w:r>
    </w:p>
    <w:p>
      <w:pPr>
        <w:pStyle w:val="Heading2"/>
        <w:spacing w:after="120" w:before="240" w:line="300"/>
      </w:pPr>
      <w:r>
        <w:rPr>
          <w:rFonts w:ascii="Calibri" w:cs="Calibri" w:eastAsia="Calibri" w:hAnsi="Calibri"/>
          <w:b/>
          <w:bCs/>
          <w:color w:val="2E5496"/>
          <w:sz w:val="26"/>
          <w:szCs w:val="26"/>
        </w:rPr>
        <w:t xml:space="preserve">C. Onboarding Disclosures</w:t>
      </w:r>
    </w:p>
    <w:p>
      <w:pPr>
        <w:spacing w:after="120" w:line="300"/>
      </w:pPr>
      <w:r>
        <w:rPr>
          <w:rFonts w:ascii="Calibri" w:cs="Calibri" w:eastAsia="Calibri" w:hAnsi="Calibri"/>
          <w:sz w:val="22"/>
          <w:szCs w:val="22"/>
        </w:rPr>
        <w:t xml:space="preserve">At activation, the Creator is shown a plain-language summary of: the applicable Revenue Share, the Hold Periods, the tax deductions that will apply, the Monetization Programs available, and the rights granted to the Company under Section 5.</w:t>
      </w:r>
    </w:p>
    <w:p>
      <w:pPr>
        <w:pStyle w:val="Heading1"/>
        <w:spacing w:after="180" w:before="360" w:line="300"/>
      </w:pPr>
      <w:r>
        <w:rPr>
          <w:rFonts w:ascii="Calibri" w:cs="Calibri" w:eastAsia="Calibri" w:hAnsi="Calibri"/>
          <w:b/>
          <w:bCs/>
          <w:color w:val="1F3864"/>
          <w:sz w:val="30"/>
          <w:szCs w:val="30"/>
        </w:rPr>
        <w:t xml:space="preserve">4. Creator Content — Ownership</w:t>
      </w:r>
    </w:p>
    <w:p>
      <w:pPr>
        <w:spacing w:after="120" w:line="300"/>
      </w:pPr>
      <w:r>
        <w:rPr>
          <w:rFonts w:ascii="Calibri" w:cs="Calibri" w:eastAsia="Calibri" w:hAnsi="Calibri"/>
          <w:sz w:val="22"/>
          <w:szCs w:val="22"/>
        </w:rPr>
        <w:t xml:space="preserve">The Creator retains all ownership rights, including all copyright, performer's rights under Section 38 of the Copyright Act, 1957, neighbouring rights, and other intellectual property rights, in Creator Content. The Company does not acquire ownership of Creator Content by reason of this Agreement, the licence in Section 5, or the monetization of the Content.</w:t>
      </w:r>
    </w:p>
    <w:p>
      <w:pPr>
        <w:pStyle w:val="Heading1"/>
        <w:spacing w:after="180" w:before="360" w:line="300"/>
      </w:pPr>
      <w:r>
        <w:rPr>
          <w:rFonts w:ascii="Calibri" w:cs="Calibri" w:eastAsia="Calibri" w:hAnsi="Calibri"/>
          <w:b/>
          <w:bCs/>
          <w:color w:val="1F3864"/>
          <w:sz w:val="30"/>
          <w:szCs w:val="30"/>
        </w:rPr>
        <w:t xml:space="preserve">5. Licence to the Company</w:t>
      </w:r>
    </w:p>
    <w:p>
      <w:pPr>
        <w:pStyle w:val="Heading2"/>
        <w:spacing w:after="120" w:before="240" w:line="300"/>
      </w:pPr>
      <w:r>
        <w:rPr>
          <w:rFonts w:ascii="Calibri" w:cs="Calibri" w:eastAsia="Calibri" w:hAnsi="Calibri"/>
          <w:b/>
          <w:bCs/>
          <w:color w:val="2E5496"/>
          <w:sz w:val="26"/>
          <w:szCs w:val="26"/>
        </w:rPr>
        <w:t xml:space="preserve">A. Operational Licence</w:t>
      </w:r>
    </w:p>
    <w:p>
      <w:pPr>
        <w:spacing w:after="120" w:line="300"/>
      </w:pPr>
      <w:r>
        <w:rPr>
          <w:rFonts w:ascii="Calibri" w:cs="Calibri" w:eastAsia="Calibri" w:hAnsi="Calibri"/>
          <w:sz w:val="22"/>
          <w:szCs w:val="22"/>
        </w:rPr>
        <w:t xml:space="preserve">In addition to the licence in Section 5.2 of the Terms of Service, the Creator grants the Company a worldwide, non-exclusive, royalty-free, sublicensable (solely to Platform service providers and infrastructure partners for Platform-operational purposes) licence to host, store, cache, reproduce, adapt for technical purposes (transcoding, format conversion, resizing, thumbnailing, captioning, accessibility adaptation), publish, publicly perform, publicly display, distribute, and transmit Creator Content, </w:t>
      </w:r>
      <w:r>
        <w:rPr>
          <w:rFonts w:ascii="Calibri" w:cs="Calibri" w:eastAsia="Calibri" w:hAnsi="Calibri"/>
          <w:b/>
          <w:bCs/>
          <w:sz w:val="22"/>
          <w:szCs w:val="22"/>
        </w:rPr>
        <w:t xml:space="preserve">solely for the purpose of operating, providing, securing, improving, and promoting the Platform and the Monetization Programs the Creator has enabled.</w:t>
      </w:r>
    </w:p>
    <w:p>
      <w:pPr>
        <w:pStyle w:val="Heading2"/>
        <w:spacing w:after="120" w:before="240" w:line="300"/>
      </w:pPr>
      <w:r>
        <w:rPr>
          <w:rFonts w:ascii="Calibri" w:cs="Calibri" w:eastAsia="Calibri" w:hAnsi="Calibri"/>
          <w:b/>
          <w:bCs/>
          <w:color w:val="2E5496"/>
          <w:sz w:val="26"/>
          <w:szCs w:val="26"/>
        </w:rPr>
        <w:t xml:space="preserve">B. Promotional Licence</w:t>
      </w:r>
    </w:p>
    <w:p>
      <w:pPr>
        <w:spacing w:after="120" w:line="300"/>
      </w:pPr>
      <w:r>
        <w:rPr>
          <w:rFonts w:ascii="Calibri" w:cs="Calibri" w:eastAsia="Calibri" w:hAnsi="Calibri"/>
          <w:sz w:val="22"/>
          <w:szCs w:val="22"/>
        </w:rPr>
        <w:t xml:space="preserve">The Company may feature Creator Content in on-Platform editorial, recommendation, and promotional surfaces, and in previews, clips, and thumbnails derived from the Content. Off-Platform promotional use (advertising the Platform on third-party media using the Creator's Content or name) requires the Creator's prior consent, which may be given on a per-campaign basis through in-app prompts.</w:t>
      </w:r>
    </w:p>
    <w:p>
      <w:pPr>
        <w:pStyle w:val="Heading2"/>
        <w:spacing w:after="120" w:before="240" w:line="300"/>
      </w:pPr>
      <w:r>
        <w:rPr>
          <w:rFonts w:ascii="Calibri" w:cs="Calibri" w:eastAsia="Calibri" w:hAnsi="Calibri"/>
          <w:b/>
          <w:bCs/>
          <w:color w:val="2E5496"/>
          <w:sz w:val="26"/>
          <w:szCs w:val="26"/>
        </w:rPr>
        <w:t xml:space="preserve">C. Duration and Termination of Licence</w:t>
      </w:r>
    </w:p>
    <w:p>
      <w:pPr>
        <w:spacing w:after="120" w:line="300"/>
      </w:pPr>
      <w:r>
        <w:rPr>
          <w:rFonts w:ascii="Calibri" w:cs="Calibri" w:eastAsia="Calibri" w:hAnsi="Calibri"/>
          <w:sz w:val="22"/>
          <w:szCs w:val="22"/>
        </w:rPr>
        <w:t xml:space="preserve">The licence is co-extensive with the presence of the Creator Content on the Platform and terminates on deletion of the Content or termination of the Account, subject to the Residual Licence in Section 5.4 of the Terms of Service (including the backup-purge cycle not exceeding thirty-five (35) days, and content already reshared by other Users).</w:t>
      </w:r>
    </w:p>
    <w:p>
      <w:pPr>
        <w:pStyle w:val="Heading2"/>
        <w:spacing w:after="120" w:before="240" w:line="300"/>
      </w:pPr>
      <w:r>
        <w:rPr>
          <w:rFonts w:ascii="Calibri" w:cs="Calibri" w:eastAsia="Calibri" w:hAnsi="Calibri"/>
          <w:b/>
          <w:bCs/>
          <w:color w:val="2E5496"/>
          <w:sz w:val="26"/>
          <w:szCs w:val="26"/>
        </w:rPr>
        <w:t xml:space="preserve">D. Moral Rights</w:t>
      </w:r>
    </w:p>
    <w:p>
      <w:pPr>
        <w:spacing w:after="120" w:line="300"/>
      </w:pPr>
      <w:r>
        <w:rPr>
          <w:rFonts w:ascii="Calibri" w:cs="Calibri" w:eastAsia="Calibri" w:hAnsi="Calibri"/>
          <w:sz w:val="22"/>
          <w:szCs w:val="22"/>
        </w:rPr>
        <w:t xml:space="preserve">To the maximum extent permitted by Section 57 of the Copyright Act, 1957, the Creator waives enforcement of moral rights against the Company and its sublicensees solely for the technical adaptations in Section 5(A) (transcoding, format conversion, resizing, thumbnailing, captioning, accessibility adaptation). The Creator retains all moral rights for all other purposes, including against third parties and against the Company for non-technical alterations.</w:t>
      </w:r>
    </w:p>
    <w:p>
      <w:pPr>
        <w:pStyle w:val="Heading2"/>
        <w:spacing w:after="120" w:before="240" w:line="300"/>
      </w:pPr>
      <w:r>
        <w:rPr>
          <w:rFonts w:ascii="Calibri" w:cs="Calibri" w:eastAsia="Calibri" w:hAnsi="Calibri"/>
          <w:b/>
          <w:bCs/>
          <w:color w:val="2E5496"/>
          <w:sz w:val="26"/>
          <w:szCs w:val="26"/>
        </w:rPr>
        <w:t xml:space="preserve">E. AI Training</w:t>
      </w:r>
    </w:p>
    <w:p>
      <w:pPr>
        <w:spacing w:after="120" w:line="300"/>
      </w:pPr>
      <w:r>
        <w:rPr>
          <w:rFonts w:ascii="Calibri" w:cs="Calibri" w:eastAsia="Calibri" w:hAnsi="Calibri"/>
          <w:sz w:val="22"/>
          <w:szCs w:val="22"/>
        </w:rPr>
        <w:t xml:space="preserve">Consistent with Section 8(E) of the Terms of Service, Section 13A of the Privacy Policy, and Section 11(D) of the Copyright &amp; IP Policy:</w:t>
      </w:r>
    </w:p>
    <w:p>
      <w:pPr>
        <w:pStyle w:val="ListParagraph"/>
        <w:numPr>
          <w:ilvl w:val="0"/>
          <w:numId w:val="2"/>
        </w:numPr>
        <w:spacing w:after="80" w:line="280"/>
      </w:pPr>
      <w:r>
        <w:rPr>
          <w:rFonts w:ascii="Calibri" w:cs="Calibri" w:eastAsia="Calibri" w:hAnsi="Calibri"/>
          <w:sz w:val="22"/>
          <w:szCs w:val="22"/>
        </w:rPr>
        <w:t xml:space="preserve">The Company does not use Creator Content for generative AI model training without the Creator's express, separate, opt-in consent;</w:t>
      </w:r>
    </w:p>
    <w:p>
      <w:pPr>
        <w:pStyle w:val="ListParagraph"/>
        <w:numPr>
          <w:ilvl w:val="0"/>
          <w:numId w:val="2"/>
        </w:numPr>
        <w:spacing w:after="80" w:line="280"/>
      </w:pPr>
      <w:r>
        <w:rPr>
          <w:rFonts w:ascii="Calibri" w:cs="Calibri" w:eastAsia="Calibri" w:hAnsi="Calibri"/>
          <w:sz w:val="22"/>
          <w:szCs w:val="22"/>
        </w:rPr>
        <w:t xml:space="preserve">The Company does not license Creator Content to third-party AI developers for training without separate, specific authorisation from the Creator;</w:t>
      </w:r>
    </w:p>
    <w:p>
      <w:pPr>
        <w:pStyle w:val="ListParagraph"/>
        <w:numPr>
          <w:ilvl w:val="0"/>
          <w:numId w:val="2"/>
        </w:numPr>
        <w:spacing w:after="80" w:line="280"/>
      </w:pPr>
      <w:r>
        <w:rPr>
          <w:rFonts w:ascii="Calibri" w:cs="Calibri" w:eastAsia="Calibri" w:hAnsi="Calibri"/>
          <w:sz w:val="22"/>
          <w:szCs w:val="22"/>
        </w:rPr>
        <w:t xml:space="preserve">Such consent is withdrawable at any time prospectively from Account Settings → Content → AI Preferences;</w:t>
      </w:r>
    </w:p>
    <w:p>
      <w:pPr>
        <w:pStyle w:val="ListParagraph"/>
        <w:numPr>
          <w:ilvl w:val="0"/>
          <w:numId w:val="2"/>
        </w:numPr>
        <w:spacing w:after="80" w:line="280"/>
      </w:pPr>
      <w:r>
        <w:rPr>
          <w:rFonts w:ascii="Calibri" w:cs="Calibri" w:eastAsia="Calibri" w:hAnsi="Calibri"/>
          <w:sz w:val="22"/>
          <w:szCs w:val="22"/>
        </w:rPr>
        <w:t xml:space="preserve">Withdrawal does not affect de-identified data already incorporated into trained models.</w:t>
      </w:r>
    </w:p>
    <w:p>
      <w:pPr>
        <w:pStyle w:val="Heading1"/>
        <w:spacing w:after="180" w:before="360" w:line="300"/>
      </w:pPr>
      <w:r>
        <w:rPr>
          <w:rFonts w:ascii="Calibri" w:cs="Calibri" w:eastAsia="Calibri" w:hAnsi="Calibri"/>
          <w:b/>
          <w:bCs/>
          <w:color w:val="1F3864"/>
          <w:sz w:val="30"/>
          <w:szCs w:val="30"/>
        </w:rPr>
        <w:t xml:space="preserve">6. Performer, Music, and Third-Party Rights</w:t>
      </w:r>
    </w:p>
    <w:p>
      <w:pPr>
        <w:pStyle w:val="Heading2"/>
        <w:spacing w:after="120" w:before="240" w:line="300"/>
      </w:pPr>
      <w:r>
        <w:rPr>
          <w:rFonts w:ascii="Calibri" w:cs="Calibri" w:eastAsia="Calibri" w:hAnsi="Calibri"/>
          <w:b/>
          <w:bCs/>
          <w:color w:val="2E5496"/>
          <w:sz w:val="26"/>
          <w:szCs w:val="26"/>
        </w:rPr>
        <w:t xml:space="preserve">A. Creator Warranty of Rights</w:t>
      </w:r>
    </w:p>
    <w:p>
      <w:pPr>
        <w:spacing w:after="120" w:line="300"/>
      </w:pPr>
      <w:r>
        <w:rPr>
          <w:rFonts w:ascii="Calibri" w:cs="Calibri" w:eastAsia="Calibri" w:hAnsi="Calibri"/>
          <w:sz w:val="22"/>
          <w:szCs w:val="22"/>
        </w:rPr>
        <w:t xml:space="preserve">The Creator warrants that, for all Creator Content, the Creator holds or has validly licensed:</w:t>
      </w:r>
    </w:p>
    <w:p>
      <w:pPr>
        <w:pStyle w:val="ListParagraph"/>
        <w:numPr>
          <w:ilvl w:val="0"/>
          <w:numId w:val="2"/>
        </w:numPr>
        <w:spacing w:after="80" w:line="280"/>
      </w:pPr>
      <w:r>
        <w:rPr>
          <w:rFonts w:ascii="Calibri" w:cs="Calibri" w:eastAsia="Calibri" w:hAnsi="Calibri"/>
          <w:sz w:val="22"/>
          <w:szCs w:val="22"/>
        </w:rPr>
        <w:t xml:space="preserve">Composition (publishing) rights for music;</w:t>
      </w:r>
    </w:p>
    <w:p>
      <w:pPr>
        <w:pStyle w:val="ListParagraph"/>
        <w:numPr>
          <w:ilvl w:val="0"/>
          <w:numId w:val="2"/>
        </w:numPr>
        <w:spacing w:after="80" w:line="280"/>
      </w:pPr>
      <w:r>
        <w:rPr>
          <w:rFonts w:ascii="Calibri" w:cs="Calibri" w:eastAsia="Calibri" w:hAnsi="Calibri"/>
          <w:sz w:val="22"/>
          <w:szCs w:val="22"/>
        </w:rPr>
        <w:t xml:space="preserve">Sound-recording (master) rights;</w:t>
      </w:r>
    </w:p>
    <w:p>
      <w:pPr>
        <w:pStyle w:val="ListParagraph"/>
        <w:numPr>
          <w:ilvl w:val="0"/>
          <w:numId w:val="2"/>
        </w:numPr>
        <w:spacing w:after="80" w:line="280"/>
      </w:pPr>
      <w:r>
        <w:rPr>
          <w:rFonts w:ascii="Calibri" w:cs="Calibri" w:eastAsia="Calibri" w:hAnsi="Calibri"/>
          <w:sz w:val="22"/>
          <w:szCs w:val="22"/>
        </w:rPr>
        <w:t xml:space="preserve">Synchronisation and master-use rights for audiovisual content;</w:t>
      </w:r>
    </w:p>
    <w:p>
      <w:pPr>
        <w:pStyle w:val="ListParagraph"/>
        <w:numPr>
          <w:ilvl w:val="0"/>
          <w:numId w:val="2"/>
        </w:numPr>
        <w:spacing w:after="80" w:line="280"/>
      </w:pPr>
      <w:r>
        <w:rPr>
          <w:rFonts w:ascii="Calibri" w:cs="Calibri" w:eastAsia="Calibri" w:hAnsi="Calibri"/>
          <w:sz w:val="22"/>
          <w:szCs w:val="22"/>
        </w:rPr>
        <w:t xml:space="preserve">Performer's rights under Section 38 of the Copyright Act, 1957;</w:t>
      </w:r>
    </w:p>
    <w:p>
      <w:pPr>
        <w:pStyle w:val="ListParagraph"/>
        <w:numPr>
          <w:ilvl w:val="0"/>
          <w:numId w:val="2"/>
        </w:numPr>
        <w:spacing w:after="80" w:line="280"/>
      </w:pPr>
      <w:r>
        <w:rPr>
          <w:rFonts w:ascii="Calibri" w:cs="Calibri" w:eastAsia="Calibri" w:hAnsi="Calibri"/>
          <w:sz w:val="22"/>
          <w:szCs w:val="22"/>
        </w:rPr>
        <w:t xml:space="preserve">Image, likeness, and persona rights for identifiable persons depicted;</w:t>
      </w:r>
    </w:p>
    <w:p>
      <w:pPr>
        <w:pStyle w:val="ListParagraph"/>
        <w:numPr>
          <w:ilvl w:val="0"/>
          <w:numId w:val="2"/>
        </w:numPr>
        <w:spacing w:after="80" w:line="280"/>
      </w:pPr>
      <w:r>
        <w:rPr>
          <w:rFonts w:ascii="Calibri" w:cs="Calibri" w:eastAsia="Calibri" w:hAnsi="Calibri"/>
          <w:sz w:val="22"/>
          <w:szCs w:val="22"/>
        </w:rPr>
        <w:t xml:space="preserve">Footage and stock-asset licences;</w:t>
      </w:r>
    </w:p>
    <w:p>
      <w:pPr>
        <w:pStyle w:val="ListParagraph"/>
        <w:numPr>
          <w:ilvl w:val="0"/>
          <w:numId w:val="2"/>
        </w:numPr>
        <w:spacing w:after="80" w:line="280"/>
      </w:pPr>
      <w:r>
        <w:rPr>
          <w:rFonts w:ascii="Calibri" w:cs="Calibri" w:eastAsia="Calibri" w:hAnsi="Calibri"/>
          <w:sz w:val="22"/>
          <w:szCs w:val="22"/>
        </w:rPr>
        <w:t xml:space="preserve">All consents required under the Talent and Location Release standards where third parties appear in the Content.</w:t>
      </w:r>
    </w:p>
    <w:p>
      <w:pPr>
        <w:pStyle w:val="Heading2"/>
        <w:spacing w:after="120" w:before="240" w:line="300"/>
      </w:pPr>
      <w:r>
        <w:rPr>
          <w:rFonts w:ascii="Calibri" w:cs="Calibri" w:eastAsia="Calibri" w:hAnsi="Calibri"/>
          <w:b/>
          <w:bCs/>
          <w:color w:val="2E5496"/>
          <w:sz w:val="26"/>
          <w:szCs w:val="26"/>
        </w:rPr>
        <w:t xml:space="preserve">B. Platform Music Library</w:t>
      </w:r>
    </w:p>
    <w:p>
      <w:pPr>
        <w:spacing w:after="120" w:line="300"/>
      </w:pPr>
      <w:r>
        <w:rPr>
          <w:rFonts w:ascii="Calibri" w:cs="Calibri" w:eastAsia="Calibri" w:hAnsi="Calibri"/>
          <w:sz w:val="22"/>
          <w:szCs w:val="22"/>
        </w:rPr>
        <w:t xml:space="preserve">Where the Platform provides a licensed music or sound library, the Creator may use those assets in Platform-published Content under the library licence, but may not export, sample, or repurpose them off-Platform unless the library licence expressly permits.</w:t>
      </w:r>
    </w:p>
    <w:p>
      <w:pPr>
        <w:pStyle w:val="Heading2"/>
        <w:spacing w:after="120" w:before="240" w:line="300"/>
      </w:pPr>
      <w:r>
        <w:rPr>
          <w:rFonts w:ascii="Calibri" w:cs="Calibri" w:eastAsia="Calibri" w:hAnsi="Calibri"/>
          <w:b/>
          <w:bCs/>
          <w:color w:val="2E5496"/>
          <w:sz w:val="26"/>
          <w:szCs w:val="26"/>
        </w:rPr>
        <w:t xml:space="preserve">C. Rights-Society Reporting</w:t>
      </w:r>
    </w:p>
    <w:p>
      <w:pPr>
        <w:spacing w:after="120" w:line="300"/>
      </w:pPr>
      <w:r>
        <w:rPr>
          <w:rFonts w:ascii="Calibri" w:cs="Calibri" w:eastAsia="Calibri" w:hAnsi="Calibri"/>
          <w:sz w:val="22"/>
          <w:szCs w:val="22"/>
        </w:rPr>
        <w:t xml:space="preserve">Where the Platform's licences with PPL India, IPRS, or other rights societies require usage reporting, the Company performs such reporting; the Creator cooperates by providing accurate metadata.</w:t>
      </w:r>
    </w:p>
    <w:p>
      <w:pPr>
        <w:pStyle w:val="Heading1"/>
        <w:spacing w:after="180" w:before="360" w:line="300"/>
      </w:pPr>
      <w:r>
        <w:rPr>
          <w:rFonts w:ascii="Calibri" w:cs="Calibri" w:eastAsia="Calibri" w:hAnsi="Calibri"/>
          <w:b/>
          <w:bCs/>
          <w:color w:val="1F3864"/>
          <w:sz w:val="30"/>
          <w:szCs w:val="30"/>
        </w:rPr>
        <w:t xml:space="preserve">7. Monetization Programs</w:t>
      </w:r>
    </w:p>
    <w:p>
      <w:pPr>
        <w:spacing w:after="120" w:line="300"/>
      </w:pPr>
      <w:r>
        <w:rPr>
          <w:rFonts w:ascii="Calibri" w:cs="Calibri" w:eastAsia="Calibri" w:hAnsi="Calibri"/>
          <w:sz w:val="22"/>
          <w:szCs w:val="22"/>
        </w:rPr>
        <w:t xml:space="preserve">The Creator may enable one or more of the following Monetization Programs, each subject to this Agreement, the Payment &amp; Payout Terms, and (where applicable) the Advertising Policy. Availability varies by region, verification status, and eligibility criteria.</w:t>
      </w:r>
    </w:p>
    <w:p>
      <w:pPr>
        <w:pStyle w:val="ListParagraph"/>
        <w:numPr>
          <w:ilvl w:val="0"/>
          <w:numId w:val="2"/>
        </w:numPr>
        <w:spacing w:after="80" w:line="280"/>
      </w:pPr>
      <w:r>
        <w:rPr>
          <w:rFonts w:ascii="Calibri" w:cs="Calibri" w:eastAsia="Calibri" w:hAnsi="Calibri"/>
          <w:b/>
          <w:bCs/>
          <w:sz w:val="22"/>
          <w:szCs w:val="22"/>
        </w:rPr>
        <w:t xml:space="preserve">Subscriptions / Memberships</w:t>
      </w:r>
      <w:r>
        <w:rPr>
          <w:rFonts w:ascii="Calibri" w:cs="Calibri" w:eastAsia="Calibri" w:hAnsi="Calibri"/>
          <w:sz w:val="22"/>
          <w:szCs w:val="22"/>
        </w:rPr>
        <w:t xml:space="preserve"> — recurring fees paid by Subscribers for access to subscription Content;</w:t>
      </w:r>
    </w:p>
    <w:p>
      <w:pPr>
        <w:pStyle w:val="ListParagraph"/>
        <w:numPr>
          <w:ilvl w:val="0"/>
          <w:numId w:val="2"/>
        </w:numPr>
        <w:spacing w:after="80" w:line="280"/>
      </w:pPr>
      <w:r>
        <w:rPr>
          <w:rFonts w:ascii="Calibri" w:cs="Calibri" w:eastAsia="Calibri" w:hAnsi="Calibri"/>
          <w:b/>
          <w:bCs/>
          <w:sz w:val="22"/>
          <w:szCs w:val="22"/>
        </w:rPr>
        <w:t xml:space="preserve">Tips / Gifts / Fan-Funding</w:t>
      </w:r>
      <w:r>
        <w:rPr>
          <w:rFonts w:ascii="Calibri" w:cs="Calibri" w:eastAsia="Calibri" w:hAnsi="Calibri"/>
          <w:sz w:val="22"/>
          <w:szCs w:val="22"/>
        </w:rPr>
        <w:t xml:space="preserve"> — one-time or recurring voluntary payments from Supporters;</w:t>
      </w:r>
    </w:p>
    <w:p>
      <w:pPr>
        <w:pStyle w:val="ListParagraph"/>
        <w:numPr>
          <w:ilvl w:val="0"/>
          <w:numId w:val="2"/>
        </w:numPr>
        <w:spacing w:after="80" w:line="280"/>
      </w:pPr>
      <w:r>
        <w:rPr>
          <w:rFonts w:ascii="Calibri" w:cs="Calibri" w:eastAsia="Calibri" w:hAnsi="Calibri"/>
          <w:b/>
          <w:bCs/>
          <w:sz w:val="22"/>
          <w:szCs w:val="22"/>
        </w:rPr>
        <w:t xml:space="preserve">Livestream Gifting</w:t>
      </w:r>
      <w:r>
        <w:rPr>
          <w:rFonts w:ascii="Calibri" w:cs="Calibri" w:eastAsia="Calibri" w:hAnsi="Calibri"/>
          <w:sz w:val="22"/>
          <w:szCs w:val="22"/>
        </w:rPr>
        <w:t xml:space="preserve"> — virtual gifts purchased by Users during livestreams and redeemed by the Creator;</w:t>
      </w:r>
    </w:p>
    <w:p>
      <w:pPr>
        <w:pStyle w:val="ListParagraph"/>
        <w:numPr>
          <w:ilvl w:val="0"/>
          <w:numId w:val="2"/>
        </w:numPr>
        <w:spacing w:after="80" w:line="280"/>
      </w:pPr>
      <w:r>
        <w:rPr>
          <w:rFonts w:ascii="Calibri" w:cs="Calibri" w:eastAsia="Calibri" w:hAnsi="Calibri"/>
          <w:b/>
          <w:bCs/>
          <w:sz w:val="22"/>
          <w:szCs w:val="22"/>
        </w:rPr>
        <w:t xml:space="preserve">Advertising Revenue Share</w:t>
      </w:r>
      <w:r>
        <w:rPr>
          <w:rFonts w:ascii="Calibri" w:cs="Calibri" w:eastAsia="Calibri" w:hAnsi="Calibri"/>
          <w:sz w:val="22"/>
          <w:szCs w:val="22"/>
        </w:rPr>
        <w:t xml:space="preserve"> — the Creator's share of advertising revenue generated adjacent to the Creator's monetization-enabled Content;</w:t>
      </w:r>
    </w:p>
    <w:p>
      <w:pPr>
        <w:pStyle w:val="ListParagraph"/>
        <w:numPr>
          <w:ilvl w:val="0"/>
          <w:numId w:val="2"/>
        </w:numPr>
        <w:spacing w:after="80" w:line="280"/>
      </w:pPr>
      <w:r>
        <w:rPr>
          <w:rFonts w:ascii="Calibri" w:cs="Calibri" w:eastAsia="Calibri" w:hAnsi="Calibri"/>
          <w:b/>
          <w:bCs/>
          <w:sz w:val="22"/>
          <w:szCs w:val="22"/>
        </w:rPr>
        <w:t xml:space="preserve">Paid Content / Pay-Per-View</w:t>
      </w:r>
      <w:r>
        <w:rPr>
          <w:rFonts w:ascii="Calibri" w:cs="Calibri" w:eastAsia="Calibri" w:hAnsi="Calibri"/>
          <w:sz w:val="22"/>
          <w:szCs w:val="22"/>
        </w:rPr>
        <w:t xml:space="preserve"> — one-time purchases of specific Content items, downloads, or digital products;</w:t>
      </w:r>
    </w:p>
    <w:p>
      <w:pPr>
        <w:pStyle w:val="ListParagraph"/>
        <w:numPr>
          <w:ilvl w:val="0"/>
          <w:numId w:val="2"/>
        </w:numPr>
        <w:spacing w:after="80" w:line="280"/>
      </w:pPr>
      <w:r>
        <w:rPr>
          <w:rFonts w:ascii="Calibri" w:cs="Calibri" w:eastAsia="Calibri" w:hAnsi="Calibri"/>
          <w:b/>
          <w:bCs/>
          <w:sz w:val="22"/>
          <w:szCs w:val="22"/>
        </w:rPr>
        <w:t xml:space="preserve">Creator Marketplace Sales</w:t>
      </w:r>
      <w:r>
        <w:rPr>
          <w:rFonts w:ascii="Calibri" w:cs="Calibri" w:eastAsia="Calibri" w:hAnsi="Calibri"/>
          <w:sz w:val="22"/>
          <w:szCs w:val="22"/>
        </w:rPr>
        <w:t xml:space="preserve"> — sale of digital goods or services through the Creator's storefront (subject also to applicable Merchant Agreement terms where physical goods are involved);</w:t>
      </w:r>
    </w:p>
    <w:p>
      <w:pPr>
        <w:pStyle w:val="ListParagraph"/>
        <w:numPr>
          <w:ilvl w:val="0"/>
          <w:numId w:val="2"/>
        </w:numPr>
        <w:spacing w:after="80" w:line="280"/>
      </w:pPr>
      <w:r>
        <w:rPr>
          <w:rFonts w:ascii="Calibri" w:cs="Calibri" w:eastAsia="Calibri" w:hAnsi="Calibri"/>
          <w:b/>
          <w:bCs/>
          <w:sz w:val="22"/>
          <w:szCs w:val="22"/>
        </w:rPr>
        <w:t xml:space="preserve">Sponsored Content</w:t>
      </w:r>
      <w:r>
        <w:rPr>
          <w:rFonts w:ascii="Calibri" w:cs="Calibri" w:eastAsia="Calibri" w:hAnsi="Calibri"/>
          <w:sz w:val="22"/>
          <w:szCs w:val="22"/>
        </w:rPr>
        <w:t xml:space="preserve"> — Creator Sponsored Content under the Advertising Policy, where the Creator receives Consideration from a third party;</w:t>
      </w:r>
    </w:p>
    <w:p>
      <w:pPr>
        <w:pStyle w:val="ListParagraph"/>
        <w:numPr>
          <w:ilvl w:val="0"/>
          <w:numId w:val="2"/>
        </w:numPr>
        <w:spacing w:after="80" w:line="280"/>
      </w:pPr>
      <w:r>
        <w:rPr>
          <w:rFonts w:ascii="Calibri" w:cs="Calibri" w:eastAsia="Calibri" w:hAnsi="Calibri"/>
          <w:b/>
          <w:bCs/>
          <w:sz w:val="22"/>
          <w:szCs w:val="22"/>
        </w:rPr>
        <w:t xml:space="preserve">Ticketed Events</w:t>
      </w:r>
      <w:r>
        <w:rPr>
          <w:rFonts w:ascii="Calibri" w:cs="Calibri" w:eastAsia="Calibri" w:hAnsi="Calibri"/>
          <w:sz w:val="22"/>
          <w:szCs w:val="22"/>
        </w:rPr>
        <w:t xml:space="preserve"> — paid events hosted by the Creator (subject also to the Events Terms);</w:t>
      </w:r>
    </w:p>
    <w:p>
      <w:pPr>
        <w:pStyle w:val="ListParagraph"/>
        <w:numPr>
          <w:ilvl w:val="0"/>
          <w:numId w:val="2"/>
        </w:numPr>
        <w:spacing w:after="80" w:line="280"/>
      </w:pPr>
      <w:r>
        <w:rPr>
          <w:rFonts w:ascii="Calibri" w:cs="Calibri" w:eastAsia="Calibri" w:hAnsi="Calibri"/>
          <w:b/>
          <w:bCs/>
          <w:sz w:val="22"/>
          <w:szCs w:val="22"/>
        </w:rPr>
        <w:t xml:space="preserve">Bonus / Incentive Programs</w:t>
      </w:r>
      <w:r>
        <w:rPr>
          <w:rFonts w:ascii="Calibri" w:cs="Calibri" w:eastAsia="Calibri" w:hAnsi="Calibri"/>
          <w:sz w:val="22"/>
          <w:szCs w:val="22"/>
        </w:rPr>
        <w:t xml:space="preserve"> — discretionary Platform programs (creator funds, bonuses), governed by separate program terms.</w:t>
      </w:r>
    </w:p>
    <w:p>
      <w:pPr>
        <w:pStyle w:val="Heading1"/>
        <w:spacing w:after="180" w:before="360" w:line="300"/>
      </w:pPr>
      <w:r>
        <w:rPr>
          <w:rFonts w:ascii="Calibri" w:cs="Calibri" w:eastAsia="Calibri" w:hAnsi="Calibri"/>
          <w:b/>
          <w:bCs/>
          <w:color w:val="1F3864"/>
          <w:sz w:val="30"/>
          <w:szCs w:val="30"/>
        </w:rPr>
        <w:t xml:space="preserve">8. Revenue Share and the Definition of Net Revenue</w:t>
      </w:r>
    </w:p>
    <w:p>
      <w:pPr>
        <w:pStyle w:val="Heading2"/>
        <w:spacing w:after="120" w:before="240" w:line="300"/>
      </w:pPr>
      <w:r>
        <w:rPr>
          <w:rFonts w:ascii="Calibri" w:cs="Calibri" w:eastAsia="Calibri" w:hAnsi="Calibri"/>
          <w:b/>
          <w:bCs/>
          <w:color w:val="2E5496"/>
          <w:sz w:val="26"/>
          <w:szCs w:val="26"/>
        </w:rPr>
        <w:t xml:space="preserve">A. Gross Receipts</w:t>
      </w:r>
    </w:p>
    <w:p>
      <w:pPr>
        <w:spacing w:after="120" w:line="300"/>
      </w:pPr>
      <w:r>
        <w:rPr>
          <w:rFonts w:ascii="Calibri" w:cs="Calibri" w:eastAsia="Calibri" w:hAnsi="Calibri"/>
          <w:sz w:val="22"/>
          <w:szCs w:val="22"/>
        </w:rPr>
        <w:t xml:space="preserve">“Gross Receipts” are the total gross amounts actually received by the Company attributable to the Creator's monetized Content, as recorded by the Company's payment systems. Amounts authorised but not settled, declined, or reversed are not Gross Receipts.</w:t>
      </w:r>
    </w:p>
    <w:p>
      <w:pPr>
        <w:pStyle w:val="Heading2"/>
        <w:spacing w:after="120" w:before="240" w:line="300"/>
      </w:pPr>
      <w:r>
        <w:rPr>
          <w:rFonts w:ascii="Calibri" w:cs="Calibri" w:eastAsia="Calibri" w:hAnsi="Calibri"/>
          <w:b/>
          <w:bCs/>
          <w:color w:val="2E5496"/>
          <w:sz w:val="26"/>
          <w:szCs w:val="26"/>
        </w:rPr>
        <w:t xml:space="preserve">B. Net Revenue — Exhaustive Definition</w:t>
      </w:r>
    </w:p>
    <w:p>
      <w:pPr>
        <w:spacing w:after="120" w:line="300"/>
      </w:pPr>
      <w:r>
        <w:rPr>
          <w:rFonts w:ascii="Calibri" w:cs="Calibri" w:eastAsia="Calibri" w:hAnsi="Calibri"/>
          <w:sz w:val="22"/>
          <w:szCs w:val="22"/>
        </w:rPr>
        <w:t xml:space="preserve">“Net Revenue” means Gross Receipts </w:t>
      </w:r>
      <w:r>
        <w:rPr>
          <w:rFonts w:ascii="Calibri" w:cs="Calibri" w:eastAsia="Calibri" w:hAnsi="Calibri"/>
          <w:b/>
          <w:bCs/>
          <w:sz w:val="22"/>
          <w:szCs w:val="22"/>
        </w:rPr>
        <w:t xml:space="preserve">less only</w:t>
      </w:r>
      <w:r>
        <w:rPr>
          <w:rFonts w:ascii="Calibri" w:cs="Calibri" w:eastAsia="Calibri" w:hAnsi="Calibri"/>
          <w:sz w:val="22"/>
          <w:szCs w:val="22"/>
        </w:rPr>
        <w:t xml:space="preserve"> the following enumerated deductions, each applied once and without duplication:</w:t>
      </w:r>
    </w:p>
    <w:p>
      <w:pPr>
        <w:pStyle w:val="ListParagraph"/>
        <w:numPr>
          <w:ilvl w:val="0"/>
          <w:numId w:val="2"/>
        </w:numPr>
        <w:spacing w:after="80" w:line="280"/>
      </w:pPr>
      <w:r>
        <w:rPr>
          <w:rFonts w:ascii="Calibri" w:cs="Calibri" w:eastAsia="Calibri" w:hAnsi="Calibri"/>
          <w:sz w:val="22"/>
          <w:szCs w:val="22"/>
        </w:rPr>
        <w:t xml:space="preserve">(i) Payment processing fees, payment-aggregator fees, and payment-gateway fees actually charged by RBI-regulated payment processors or, for cross-border transactions, by the applicable processors;</w:t>
      </w:r>
    </w:p>
    <w:p>
      <w:pPr>
        <w:pStyle w:val="ListParagraph"/>
        <w:numPr>
          <w:ilvl w:val="0"/>
          <w:numId w:val="2"/>
        </w:numPr>
        <w:spacing w:after="80" w:line="280"/>
      </w:pPr>
      <w:r>
        <w:rPr>
          <w:rFonts w:ascii="Calibri" w:cs="Calibri" w:eastAsia="Calibri" w:hAnsi="Calibri"/>
          <w:sz w:val="22"/>
          <w:szCs w:val="22"/>
        </w:rPr>
        <w:t xml:space="preserve">(ii) Platform-store / app-store commissions actually charged by a mobile application distribution platform (e.g., Apple App Store, Google Play) on in-app purchases, where the transaction occurs through that platform;</w:t>
      </w:r>
    </w:p>
    <w:p>
      <w:pPr>
        <w:pStyle w:val="ListParagraph"/>
        <w:numPr>
          <w:ilvl w:val="0"/>
          <w:numId w:val="2"/>
        </w:numPr>
        <w:spacing w:after="80" w:line="280"/>
      </w:pPr>
      <w:r>
        <w:rPr>
          <w:rFonts w:ascii="Calibri" w:cs="Calibri" w:eastAsia="Calibri" w:hAnsi="Calibri"/>
          <w:sz w:val="22"/>
          <w:szCs w:val="22"/>
        </w:rPr>
        <w:t xml:space="preserve">(iii) Taxes the Company is statutorily obligated to collect or remit on the transaction, including GST/IGST charged to the paying User where the Company is the deemed supplier, and TCS under Section 52 of the CGST Act, 2017;</w:t>
      </w:r>
    </w:p>
    <w:p>
      <w:pPr>
        <w:pStyle w:val="ListParagraph"/>
        <w:numPr>
          <w:ilvl w:val="0"/>
          <w:numId w:val="2"/>
        </w:numPr>
        <w:spacing w:after="80" w:line="280"/>
      </w:pPr>
      <w:r>
        <w:rPr>
          <w:rFonts w:ascii="Calibri" w:cs="Calibri" w:eastAsia="Calibri" w:hAnsi="Calibri"/>
          <w:sz w:val="22"/>
          <w:szCs w:val="22"/>
        </w:rPr>
        <w:t xml:space="preserve">(iv) Refunds, Chargebacks, and fraud-related reversals attributable to the Creator's Content;</w:t>
      </w:r>
    </w:p>
    <w:p>
      <w:pPr>
        <w:pStyle w:val="ListParagraph"/>
        <w:numPr>
          <w:ilvl w:val="0"/>
          <w:numId w:val="2"/>
        </w:numPr>
        <w:spacing w:after="80" w:line="280"/>
      </w:pPr>
      <w:r>
        <w:rPr>
          <w:rFonts w:ascii="Calibri" w:cs="Calibri" w:eastAsia="Calibri" w:hAnsi="Calibri"/>
          <w:sz w:val="22"/>
          <w:szCs w:val="22"/>
        </w:rPr>
        <w:t xml:space="preserve">(v) Currency-conversion costs and disclosed spreads on cross-border receipts;</w:t>
      </w:r>
    </w:p>
    <w:p>
      <w:pPr>
        <w:pStyle w:val="ListParagraph"/>
        <w:numPr>
          <w:ilvl w:val="0"/>
          <w:numId w:val="2"/>
        </w:numPr>
        <w:spacing w:after="80" w:line="280"/>
      </w:pPr>
      <w:r>
        <w:rPr>
          <w:rFonts w:ascii="Calibri" w:cs="Calibri" w:eastAsia="Calibri" w:hAnsi="Calibri"/>
          <w:sz w:val="22"/>
          <w:szCs w:val="22"/>
        </w:rPr>
        <w:t xml:space="preserve">(vi) Where applicable, withholding tax deducted at source by a paying jurisdiction on cross-border receipts before the funds reach the Company.</w:t>
      </w:r>
    </w:p>
    <w:p>
      <w:pPr>
        <w:spacing w:after="120" w:line="300"/>
      </w:pPr>
      <w:r>
        <w:rPr>
          <w:rFonts w:ascii="Calibri" w:cs="Calibri" w:eastAsia="Calibri" w:hAnsi="Calibri"/>
          <w:b/>
          <w:bCs/>
          <w:sz w:val="22"/>
          <w:szCs w:val="22"/>
        </w:rPr>
        <w:t xml:space="preserve">No deduction other than those enumerated in (i)–(vi) may be applied in computing Net Revenue.</w:t>
      </w:r>
      <w:r>
        <w:rPr>
          <w:rFonts w:ascii="Calibri" w:cs="Calibri" w:eastAsia="Calibri" w:hAnsi="Calibri"/>
          <w:sz w:val="22"/>
          <w:szCs w:val="22"/>
        </w:rPr>
        <w:t xml:space="preserve"> The Platform Service Fee in Section 8(C) is applied to Net Revenue and is not itself a Net Revenue deduction.</w:t>
      </w:r>
    </w:p>
    <w:p>
      <w:pPr>
        <w:pStyle w:val="Heading2"/>
        <w:spacing w:after="120" w:before="240" w:line="300"/>
      </w:pPr>
      <w:r>
        <w:rPr>
          <w:rFonts w:ascii="Calibri" w:cs="Calibri" w:eastAsia="Calibri" w:hAnsi="Calibri"/>
          <w:b/>
          <w:bCs/>
          <w:color w:val="2E5496"/>
          <w:sz w:val="26"/>
          <w:szCs w:val="26"/>
        </w:rPr>
        <w:t xml:space="preserve">C. Revenue Share and Platform Service Fee</w:t>
      </w:r>
    </w:p>
    <w:p>
      <w:pPr>
        <w:spacing w:after="120" w:line="300"/>
      </w:pPr>
      <w:r>
        <w:rPr>
          <w:rFonts w:ascii="Calibri" w:cs="Calibri" w:eastAsia="Calibri" w:hAnsi="Calibri"/>
          <w:sz w:val="22"/>
          <w:szCs w:val="22"/>
        </w:rPr>
        <w:t xml:space="preserve">The Creator's Revenue Share and the Platform Service Fee are computed on Net Revenue per Monetization Program, as set out in Schedule A. </w:t>
      </w:r>
      <w:r>
        <w:rPr>
          <w:rFonts w:ascii="Calibri" w:cs="Calibri" w:eastAsia="Calibri" w:hAnsi="Calibri"/>
          <w:b/>
          <w:bCs/>
          <w:sz w:val="22"/>
          <w:szCs w:val="22"/>
        </w:rPr>
        <w:t xml:space="preserve">[CONFIRM — indicative figures pending business sign-off: Subscriptions/Memberships — Creator 80%, Platform 20%; Tips/Gifts/Fan-Funding — Creator 90%, Platform 10%; Livestream Gifting — Creator 70%, Platform 30%; Advertising Revenue Share — Creator 55%, Platform 45%; Paid Content/PPV — Creator 80%, Platform 20%; Creator Marketplace digital goods — Creator 90%, Platform 10%.]</w:t>
      </w:r>
    </w:p>
    <w:p>
      <w:pPr>
        <w:pStyle w:val="Heading2"/>
        <w:spacing w:after="120" w:before="240" w:line="300"/>
      </w:pPr>
      <w:r>
        <w:rPr>
          <w:rFonts w:ascii="Calibri" w:cs="Calibri" w:eastAsia="Calibri" w:hAnsi="Calibri"/>
          <w:b/>
          <w:bCs/>
          <w:color w:val="2E5496"/>
          <w:sz w:val="26"/>
          <w:szCs w:val="26"/>
        </w:rPr>
        <w:t xml:space="preserve">D. TDS Applied After Revenue Share</w:t>
      </w:r>
    </w:p>
    <w:p>
      <w:pPr>
        <w:spacing w:after="120" w:line="300"/>
      </w:pPr>
      <w:r>
        <w:rPr>
          <w:rFonts w:ascii="Calibri" w:cs="Calibri" w:eastAsia="Calibri" w:hAnsi="Calibri"/>
          <w:sz w:val="22"/>
          <w:szCs w:val="22"/>
        </w:rPr>
        <w:t xml:space="preserve">The Creator's Revenue Share, so computed, is the gross amount payable to the Creator before deduction of TDS. TDS under Section 194-O of the Income Tax Act, 1961 is then deducted from the Creator's Revenue Share at the prescribed rate (and at the higher rate under Section 206AA where PAN is not furnished), and the net amount is paid out per the Payment &amp; Payout Terms.</w:t>
      </w:r>
    </w:p>
    <w:p>
      <w:pPr>
        <w:pStyle w:val="Heading2"/>
        <w:spacing w:after="120" w:before="240" w:line="300"/>
      </w:pPr>
      <w:r>
        <w:rPr>
          <w:rFonts w:ascii="Calibri" w:cs="Calibri" w:eastAsia="Calibri" w:hAnsi="Calibri"/>
          <w:b/>
          <w:bCs/>
          <w:color w:val="2E5496"/>
          <w:sz w:val="26"/>
          <w:szCs w:val="26"/>
        </w:rPr>
        <w:t xml:space="preserve">E. Transparency and Statements</w:t>
      </w:r>
    </w:p>
    <w:p>
      <w:pPr>
        <w:spacing w:after="120" w:line="300"/>
      </w:pPr>
      <w:r>
        <w:rPr>
          <w:rFonts w:ascii="Calibri" w:cs="Calibri" w:eastAsia="Calibri" w:hAnsi="Calibri"/>
          <w:sz w:val="22"/>
          <w:szCs w:val="22"/>
        </w:rPr>
        <w:t xml:space="preserve">The Creator has access to a real-time earnings dashboard and a monthly statement disclosing, per Monetization Program: Gross Receipts, each enumerated deduction, Net Revenue, Revenue Share, Platform Service Fee, TDS deducted, and net amount payable. Statements are retained and downloadable.</w:t>
      </w:r>
    </w:p>
    <w:p>
      <w:pPr>
        <w:pStyle w:val="Heading2"/>
        <w:spacing w:after="120" w:before="240" w:line="300"/>
      </w:pPr>
      <w:r>
        <w:rPr>
          <w:rFonts w:ascii="Calibri" w:cs="Calibri" w:eastAsia="Calibri" w:hAnsi="Calibri"/>
          <w:b/>
          <w:bCs/>
          <w:color w:val="2E5496"/>
          <w:sz w:val="26"/>
          <w:szCs w:val="26"/>
        </w:rPr>
        <w:t xml:space="preserve">F. No Guarantee</w:t>
      </w:r>
    </w:p>
    <w:p>
      <w:pPr>
        <w:spacing w:after="120" w:line="300"/>
      </w:pPr>
      <w:r>
        <w:rPr>
          <w:rFonts w:ascii="Calibri" w:cs="Calibri" w:eastAsia="Calibri" w:hAnsi="Calibri"/>
          <w:sz w:val="22"/>
          <w:szCs w:val="22"/>
        </w:rPr>
        <w:t xml:space="preserve">The Company does not guarantee any minimum Gross Receipts, Net Revenue, Revenue Share, audience size, reach, or visibility. Monetization eligibility and rates may change prospectively under Section 22.</w:t>
      </w:r>
    </w:p>
    <w:p>
      <w:pPr>
        <w:pStyle w:val="Heading1"/>
        <w:spacing w:after="180" w:before="360" w:line="300"/>
      </w:pPr>
      <w:r>
        <w:rPr>
          <w:rFonts w:ascii="Calibri" w:cs="Calibri" w:eastAsia="Calibri" w:hAnsi="Calibri"/>
          <w:b/>
          <w:bCs/>
          <w:color w:val="1F3864"/>
          <w:sz w:val="30"/>
          <w:szCs w:val="30"/>
        </w:rPr>
        <w:t xml:space="preserve">9. Payout</w:t>
      </w:r>
    </w:p>
    <w:p>
      <w:pPr>
        <w:spacing w:after="120" w:line="300"/>
      </w:pPr>
      <w:r>
        <w:rPr>
          <w:rFonts w:ascii="Calibri" w:cs="Calibri" w:eastAsia="Calibri" w:hAnsi="Calibri"/>
          <w:sz w:val="22"/>
          <w:szCs w:val="22"/>
        </w:rPr>
        <w:t xml:space="preserve">Payout mechanics — eligibility, schedule, minimum thresholds, Hold Periods, currency, cross-border remittance, and dormant balances — are governed by the Payment &amp; Payout Terms. In summary, and subject to that document:</w:t>
      </w:r>
    </w:p>
    <w:p>
      <w:pPr>
        <w:pStyle w:val="ListParagraph"/>
        <w:numPr>
          <w:ilvl w:val="0"/>
          <w:numId w:val="2"/>
        </w:numPr>
        <w:spacing w:after="80" w:line="280"/>
      </w:pPr>
      <w:r>
        <w:rPr>
          <w:rFonts w:ascii="Calibri" w:cs="Calibri" w:eastAsia="Calibri" w:hAnsi="Calibri"/>
          <w:sz w:val="22"/>
          <w:szCs w:val="22"/>
        </w:rPr>
        <w:t xml:space="preserve">Payout requires completed KYC, a verified payout method, and no pending Holds or disputes;</w:t>
      </w:r>
    </w:p>
    <w:p>
      <w:pPr>
        <w:pStyle w:val="ListParagraph"/>
        <w:numPr>
          <w:ilvl w:val="0"/>
          <w:numId w:val="2"/>
        </w:numPr>
        <w:spacing w:after="80" w:line="280"/>
      </w:pPr>
      <w:r>
        <w:rPr>
          <w:rFonts w:ascii="Calibri" w:cs="Calibri" w:eastAsia="Calibri" w:hAnsi="Calibri"/>
          <w:sz w:val="22"/>
          <w:szCs w:val="22"/>
        </w:rPr>
        <w:t xml:space="preserve">[CONFIRM — indicative: monthly payout cycle; minimum payout threshold INR 1,000 / USD 10 or local equivalent; standard clearance Hold of [3] business days; risk-based Hold up to [30] days for new or flagged accounts];</w:t>
      </w:r>
    </w:p>
    <w:p>
      <w:pPr>
        <w:pStyle w:val="ListParagraph"/>
        <w:numPr>
          <w:ilvl w:val="0"/>
          <w:numId w:val="2"/>
        </w:numPr>
        <w:spacing w:after="80" w:line="280"/>
      </w:pPr>
      <w:r>
        <w:rPr>
          <w:rFonts w:ascii="Calibri" w:cs="Calibri" w:eastAsia="Calibri" w:hAnsi="Calibri"/>
          <w:sz w:val="22"/>
          <w:szCs w:val="22"/>
        </w:rPr>
        <w:t xml:space="preserve">Cross-border payouts are subject to FEMA, 1999 and applicable remittance requirements;</w:t>
      </w:r>
    </w:p>
    <w:p>
      <w:pPr>
        <w:pStyle w:val="ListParagraph"/>
        <w:numPr>
          <w:ilvl w:val="0"/>
          <w:numId w:val="2"/>
        </w:numPr>
        <w:spacing w:after="80" w:line="280"/>
      </w:pPr>
      <w:r>
        <w:rPr>
          <w:rFonts w:ascii="Calibri" w:cs="Calibri" w:eastAsia="Calibri" w:hAnsi="Calibri"/>
          <w:sz w:val="22"/>
          <w:szCs w:val="22"/>
        </w:rPr>
        <w:t xml:space="preserve">Amounts below the minimum threshold roll over to the next cycle.</w:t>
      </w:r>
    </w:p>
    <w:p>
      <w:pPr>
        <w:pStyle w:val="Heading1"/>
        <w:spacing w:after="180" w:before="360" w:line="300"/>
      </w:pPr>
      <w:r>
        <w:rPr>
          <w:rFonts w:ascii="Calibri" w:cs="Calibri" w:eastAsia="Calibri" w:hAnsi="Calibri"/>
          <w:b/>
          <w:bCs/>
          <w:color w:val="1F3864"/>
          <w:sz w:val="30"/>
          <w:szCs w:val="30"/>
        </w:rPr>
        <w:t xml:space="preserve">10. Tax</w:t>
      </w:r>
    </w:p>
    <w:p>
      <w:pPr>
        <w:pStyle w:val="Heading2"/>
        <w:spacing w:after="120" w:before="240" w:line="300"/>
      </w:pPr>
      <w:r>
        <w:rPr>
          <w:rFonts w:ascii="Calibri" w:cs="Calibri" w:eastAsia="Calibri" w:hAnsi="Calibri"/>
          <w:b/>
          <w:bCs/>
          <w:color w:val="2E5496"/>
          <w:sz w:val="26"/>
          <w:szCs w:val="26"/>
        </w:rPr>
        <w:t xml:space="preserve">A. Creator Responsibility</w:t>
      </w:r>
    </w:p>
    <w:p>
      <w:pPr>
        <w:spacing w:after="120" w:line="300"/>
      </w:pPr>
      <w:r>
        <w:rPr>
          <w:rFonts w:ascii="Calibri" w:cs="Calibri" w:eastAsia="Calibri" w:hAnsi="Calibri"/>
          <w:sz w:val="22"/>
          <w:szCs w:val="22"/>
        </w:rPr>
        <w:t xml:space="preserve">The Creator is responsible for all taxes on earnings, including income tax and (where applicable) GST. The Creator must provide accurate tax documentation.</w:t>
      </w:r>
    </w:p>
    <w:p>
      <w:pPr>
        <w:pStyle w:val="Heading2"/>
        <w:spacing w:after="120" w:before="240" w:line="300"/>
      </w:pPr>
      <w:r>
        <w:rPr>
          <w:rFonts w:ascii="Calibri" w:cs="Calibri" w:eastAsia="Calibri" w:hAnsi="Calibri"/>
          <w:b/>
          <w:bCs/>
          <w:color w:val="2E5496"/>
          <w:sz w:val="26"/>
          <w:szCs w:val="26"/>
        </w:rPr>
        <w:t xml:space="preserve">B. Indian Creators</w:t>
      </w:r>
    </w:p>
    <w:p>
      <w:pPr>
        <w:pStyle w:val="ListParagraph"/>
        <w:numPr>
          <w:ilvl w:val="0"/>
          <w:numId w:val="2"/>
        </w:numPr>
        <w:spacing w:after="80" w:line="280"/>
      </w:pPr>
      <w:r>
        <w:rPr>
          <w:rFonts w:ascii="Calibri" w:cs="Calibri" w:eastAsia="Calibri" w:hAnsi="Calibri"/>
          <w:sz w:val="22"/>
          <w:szCs w:val="22"/>
        </w:rPr>
        <w:t xml:space="preserve">TDS is deducted under Section 194-O of the Income Tax Act, 1961 at the prescribed rate on the Creator's Revenue Share, and at the higher rate under Section 206AA where PAN is not furnished;</w:t>
      </w:r>
    </w:p>
    <w:p>
      <w:pPr>
        <w:pStyle w:val="ListParagraph"/>
        <w:numPr>
          <w:ilvl w:val="0"/>
          <w:numId w:val="2"/>
        </w:numPr>
        <w:spacing w:after="80" w:line="280"/>
      </w:pPr>
      <w:r>
        <w:rPr>
          <w:rFonts w:ascii="Calibri" w:cs="Calibri" w:eastAsia="Calibri" w:hAnsi="Calibri"/>
          <w:sz w:val="22"/>
          <w:szCs w:val="22"/>
        </w:rPr>
        <w:t xml:space="preserve">TCS under Section 52 of the CGST Act, 2017 is collected where applicable;</w:t>
      </w:r>
    </w:p>
    <w:p>
      <w:pPr>
        <w:pStyle w:val="ListParagraph"/>
        <w:numPr>
          <w:ilvl w:val="0"/>
          <w:numId w:val="2"/>
        </w:numPr>
        <w:spacing w:after="80" w:line="280"/>
      </w:pPr>
      <w:r>
        <w:rPr>
          <w:rFonts w:ascii="Calibri" w:cs="Calibri" w:eastAsia="Calibri" w:hAnsi="Calibri"/>
          <w:sz w:val="22"/>
          <w:szCs w:val="22"/>
        </w:rPr>
        <w:t xml:space="preserve">The Company issues TDS certificates (Form 16A) and tax invoices/credit notes as required;</w:t>
      </w:r>
    </w:p>
    <w:p>
      <w:pPr>
        <w:pStyle w:val="ListParagraph"/>
        <w:numPr>
          <w:ilvl w:val="0"/>
          <w:numId w:val="2"/>
        </w:numPr>
        <w:spacing w:after="80" w:line="280"/>
      </w:pPr>
      <w:r>
        <w:rPr>
          <w:rFonts w:ascii="Calibri" w:cs="Calibri" w:eastAsia="Calibri" w:hAnsi="Calibri"/>
          <w:sz w:val="22"/>
          <w:szCs w:val="22"/>
        </w:rPr>
        <w:t xml:space="preserve">Creators exceeding the GST registration threshold must furnish GSTIN; GST on the Creator's supply is the Creator's responsibility, subject to the deemed-supplier and reverse-charge rules where applicable.</w:t>
      </w:r>
    </w:p>
    <w:p>
      <w:pPr>
        <w:pStyle w:val="Heading2"/>
        <w:spacing w:after="120" w:before="240" w:line="300"/>
      </w:pPr>
      <w:r>
        <w:rPr>
          <w:rFonts w:ascii="Calibri" w:cs="Calibri" w:eastAsia="Calibri" w:hAnsi="Calibri"/>
          <w:b/>
          <w:bCs/>
          <w:color w:val="2E5496"/>
          <w:sz w:val="26"/>
          <w:szCs w:val="26"/>
        </w:rPr>
        <w:t xml:space="preserve">C. Non-Resident Creators</w:t>
      </w:r>
    </w:p>
    <w:p>
      <w:pPr>
        <w:pStyle w:val="ListParagraph"/>
        <w:numPr>
          <w:ilvl w:val="0"/>
          <w:numId w:val="2"/>
        </w:numPr>
        <w:spacing w:after="80" w:line="280"/>
      </w:pPr>
      <w:r>
        <w:rPr>
          <w:rFonts w:ascii="Calibri" w:cs="Calibri" w:eastAsia="Calibri" w:hAnsi="Calibri"/>
          <w:sz w:val="22"/>
          <w:szCs w:val="22"/>
        </w:rPr>
        <w:t xml:space="preserve">Non-resident Creators must furnish tax-residency documentation (Form W-8BEN equivalent or Tax Residency Certificate);</w:t>
      </w:r>
    </w:p>
    <w:p>
      <w:pPr>
        <w:pStyle w:val="ListParagraph"/>
        <w:numPr>
          <w:ilvl w:val="0"/>
          <w:numId w:val="2"/>
        </w:numPr>
        <w:spacing w:after="80" w:line="280"/>
      </w:pPr>
      <w:r>
        <w:rPr>
          <w:rFonts w:ascii="Calibri" w:cs="Calibri" w:eastAsia="Calibri" w:hAnsi="Calibri"/>
          <w:sz w:val="22"/>
          <w:szCs w:val="22"/>
        </w:rPr>
        <w:t xml:space="preserve">Withholding applies per the applicable Double Taxation Avoidance Agreement;</w:t>
      </w:r>
    </w:p>
    <w:p>
      <w:pPr>
        <w:pStyle w:val="ListParagraph"/>
        <w:numPr>
          <w:ilvl w:val="0"/>
          <w:numId w:val="2"/>
        </w:numPr>
        <w:spacing w:after="80" w:line="280"/>
      </w:pPr>
      <w:r>
        <w:rPr>
          <w:rFonts w:ascii="Calibri" w:cs="Calibri" w:eastAsia="Calibri" w:hAnsi="Calibri"/>
          <w:sz w:val="22"/>
          <w:szCs w:val="22"/>
        </w:rPr>
        <w:t xml:space="preserve">The Creator is responsible for tax obligations in the Creator's jurisdiction of residence.</w:t>
      </w:r>
    </w:p>
    <w:p>
      <w:pPr>
        <w:pStyle w:val="Heading2"/>
        <w:spacing w:after="120" w:before="240" w:line="300"/>
      </w:pPr>
      <w:r>
        <w:rPr>
          <w:rFonts w:ascii="Calibri" w:cs="Calibri" w:eastAsia="Calibri" w:hAnsi="Calibri"/>
          <w:b/>
          <w:bCs/>
          <w:color w:val="2E5496"/>
          <w:sz w:val="26"/>
          <w:szCs w:val="26"/>
        </w:rPr>
        <w:t xml:space="preserve">D. Records</w:t>
      </w:r>
    </w:p>
    <w:p>
      <w:pPr>
        <w:spacing w:after="120" w:line="300"/>
      </w:pPr>
      <w:r>
        <w:rPr>
          <w:rFonts w:ascii="Calibri" w:cs="Calibri" w:eastAsia="Calibri" w:hAnsi="Calibri"/>
          <w:sz w:val="22"/>
          <w:szCs w:val="22"/>
        </w:rPr>
        <w:t xml:space="preserve">Tax records are retained for the periods required under the Income Tax Act, 1961 and the CGST Act, 2017.</w:t>
      </w:r>
    </w:p>
    <w:p>
      <w:pPr>
        <w:pStyle w:val="Heading1"/>
        <w:spacing w:after="180" w:before="360" w:line="300"/>
      </w:pPr>
      <w:r>
        <w:rPr>
          <w:rFonts w:ascii="Calibri" w:cs="Calibri" w:eastAsia="Calibri" w:hAnsi="Calibri"/>
          <w:b/>
          <w:bCs/>
          <w:color w:val="1F3864"/>
          <w:sz w:val="30"/>
          <w:szCs w:val="30"/>
        </w:rPr>
        <w:t xml:space="preserve">11. Exclusivity and Cross-Posting</w:t>
      </w:r>
    </w:p>
    <w:p>
      <w:pPr>
        <w:spacing w:after="120" w:line="300"/>
      </w:pPr>
      <w:r>
        <w:rPr>
          <w:rFonts w:ascii="Calibri" w:cs="Calibri" w:eastAsia="Calibri" w:hAnsi="Calibri"/>
          <w:sz w:val="22"/>
          <w:szCs w:val="22"/>
        </w:rPr>
        <w:t xml:space="preserve">This Agreement is </w:t>
      </w:r>
      <w:r>
        <w:rPr>
          <w:rFonts w:ascii="Calibri" w:cs="Calibri" w:eastAsia="Calibri" w:hAnsi="Calibri"/>
          <w:b/>
          <w:bCs/>
          <w:sz w:val="22"/>
          <w:szCs w:val="22"/>
        </w:rPr>
        <w:t xml:space="preserve">non-exclusive</w:t>
      </w:r>
      <w:r>
        <w:rPr>
          <w:rFonts w:ascii="Calibri" w:cs="Calibri" w:eastAsia="Calibri" w:hAnsi="Calibri"/>
          <w:sz w:val="22"/>
          <w:szCs w:val="22"/>
        </w:rPr>
        <w:t xml:space="preserve">. The Creator may publish and monetize Content on other platforms and through other channels, except where the Creator voluntarily opts into a specific exclusive program documented separately and accepted by separate click-wrap. No term of this Agreement restricts the Creator's right to operate elsewhere.</w:t>
      </w:r>
    </w:p>
    <w:p>
      <w:pPr>
        <w:pStyle w:val="Heading1"/>
        <w:spacing w:after="180" w:before="360" w:line="300"/>
      </w:pPr>
      <w:r>
        <w:rPr>
          <w:rFonts w:ascii="Calibri" w:cs="Calibri" w:eastAsia="Calibri" w:hAnsi="Calibri"/>
          <w:b/>
          <w:bCs/>
          <w:color w:val="1F3864"/>
          <w:sz w:val="30"/>
          <w:szCs w:val="30"/>
        </w:rPr>
        <w:t xml:space="preserve">12. Content Standards and Sponsored Content</w:t>
      </w:r>
    </w:p>
    <w:p>
      <w:pPr>
        <w:pStyle w:val="Heading2"/>
        <w:spacing w:after="120" w:before="240" w:line="300"/>
      </w:pPr>
      <w:r>
        <w:rPr>
          <w:rFonts w:ascii="Calibri" w:cs="Calibri" w:eastAsia="Calibri" w:hAnsi="Calibri"/>
          <w:b/>
          <w:bCs/>
          <w:color w:val="2E5496"/>
          <w:sz w:val="26"/>
          <w:szCs w:val="26"/>
        </w:rPr>
        <w:t xml:space="preserve">A. Content Standards</w:t>
      </w:r>
    </w:p>
    <w:p>
      <w:pPr>
        <w:spacing w:after="120" w:line="300"/>
      </w:pPr>
      <w:r>
        <w:rPr>
          <w:rFonts w:ascii="Calibri" w:cs="Calibri" w:eastAsia="Calibri" w:hAnsi="Calibri"/>
          <w:sz w:val="22"/>
          <w:szCs w:val="22"/>
        </w:rPr>
        <w:t xml:space="preserve">All Creator Content must comply with the Community Guidelines, the Copyright &amp; IP Policy, and Applicable Law. Content that violates these is subject to the enforcement ladder in the Community Guidelines and may be demonetized under Section 18.</w:t>
      </w:r>
    </w:p>
    <w:p>
      <w:pPr>
        <w:pStyle w:val="Heading2"/>
        <w:spacing w:after="120" w:before="240" w:line="300"/>
      </w:pPr>
      <w:r>
        <w:rPr>
          <w:rFonts w:ascii="Calibri" w:cs="Calibri" w:eastAsia="Calibri" w:hAnsi="Calibri"/>
          <w:b/>
          <w:bCs/>
          <w:color w:val="2E5496"/>
          <w:sz w:val="26"/>
          <w:szCs w:val="26"/>
        </w:rPr>
        <w:t xml:space="preserve">B. Sponsored Content</w:t>
      </w:r>
    </w:p>
    <w:p>
      <w:pPr>
        <w:spacing w:after="120" w:line="300"/>
      </w:pPr>
      <w:r>
        <w:rPr>
          <w:rFonts w:ascii="Calibri" w:cs="Calibri" w:eastAsia="Calibri" w:hAnsi="Calibri"/>
          <w:sz w:val="22"/>
          <w:szCs w:val="22"/>
        </w:rPr>
        <w:t xml:space="preserve">Where the Creator publishes Creator Sponsored Content (Content for which the Creator receives Consideration from a third party), the Creator must comply with Part B of the Advertising Policy, including the disclosure obligations in Section 12 and Section 18 of that Policy and the ASCI Influencer Guidelines. The Creator remains liable for material claims about endorsed products under Section 2(28) of the Consumer Protection Act, 2019 and may be jointly and severally liable with the advertiser for misleading endorsements.</w:t>
      </w:r>
    </w:p>
    <w:p>
      <w:pPr>
        <w:pStyle w:val="Heading2"/>
        <w:spacing w:after="120" w:before="240" w:line="300"/>
      </w:pPr>
      <w:r>
        <w:rPr>
          <w:rFonts w:ascii="Calibri" w:cs="Calibri" w:eastAsia="Calibri" w:hAnsi="Calibri"/>
          <w:b/>
          <w:bCs/>
          <w:color w:val="2E5496"/>
          <w:sz w:val="26"/>
          <w:szCs w:val="26"/>
        </w:rPr>
        <w:t xml:space="preserve">C. Monetization Eligibility Standards</w:t>
      </w:r>
    </w:p>
    <w:p>
      <w:pPr>
        <w:spacing w:after="120" w:line="300"/>
      </w:pPr>
      <w:r>
        <w:rPr>
          <w:rFonts w:ascii="Calibri" w:cs="Calibri" w:eastAsia="Calibri" w:hAnsi="Calibri"/>
          <w:sz w:val="22"/>
          <w:szCs w:val="22"/>
        </w:rPr>
        <w:t xml:space="preserve">The Company may publish Monetization Eligibility Standards specifying categories of Content that are ineligible for advertising adjacency or particular Monetization Programs (e.g., advertiser-unfriendly content). Demonetization under these Standards does not by itself constitute removal of the Content; the Content may remain published while being ineligible for specific revenue.</w:t>
      </w:r>
    </w:p>
    <w:p>
      <w:pPr>
        <w:pStyle w:val="Heading1"/>
        <w:spacing w:after="180" w:before="360" w:line="300"/>
      </w:pPr>
      <w:r>
        <w:rPr>
          <w:rFonts w:ascii="Calibri" w:cs="Calibri" w:eastAsia="Calibri" w:hAnsi="Calibri"/>
          <w:b/>
          <w:bCs/>
          <w:color w:val="1F3864"/>
          <w:sz w:val="30"/>
          <w:szCs w:val="30"/>
        </w:rPr>
        <w:t xml:space="preserve">13. Chargebacks, Refunds, Holds, and Reversals</w:t>
      </w:r>
    </w:p>
    <w:p>
      <w:pPr>
        <w:pStyle w:val="Heading2"/>
        <w:spacing w:after="120" w:before="240" w:line="300"/>
      </w:pPr>
      <w:r>
        <w:rPr>
          <w:rFonts w:ascii="Calibri" w:cs="Calibri" w:eastAsia="Calibri" w:hAnsi="Calibri"/>
          <w:b/>
          <w:bCs/>
          <w:color w:val="2E5496"/>
          <w:sz w:val="26"/>
          <w:szCs w:val="26"/>
        </w:rPr>
        <w:t xml:space="preserve">A. Provisional Revenue</w:t>
      </w:r>
    </w:p>
    <w:p>
      <w:pPr>
        <w:spacing w:after="120" w:line="300"/>
      </w:pPr>
      <w:r>
        <w:rPr>
          <w:rFonts w:ascii="Calibri" w:cs="Calibri" w:eastAsia="Calibri" w:hAnsi="Calibri"/>
          <w:sz w:val="22"/>
          <w:szCs w:val="22"/>
        </w:rPr>
        <w:t xml:space="preserve">Revenue is provisional until the applicable Chargeback, refund, and fraud-review windows close. The Company may withhold payout of provisional revenue during the Hold Period.</w:t>
      </w:r>
    </w:p>
    <w:p>
      <w:pPr>
        <w:pStyle w:val="Heading2"/>
        <w:spacing w:after="120" w:before="240" w:line="300"/>
      </w:pPr>
      <w:r>
        <w:rPr>
          <w:rFonts w:ascii="Calibri" w:cs="Calibri" w:eastAsia="Calibri" w:hAnsi="Calibri"/>
          <w:b/>
          <w:bCs/>
          <w:color w:val="2E5496"/>
          <w:sz w:val="26"/>
          <w:szCs w:val="26"/>
        </w:rPr>
        <w:t xml:space="preserve">B. Reversal</w:t>
      </w:r>
    </w:p>
    <w:p>
      <w:pPr>
        <w:spacing w:after="120" w:line="300"/>
      </w:pPr>
      <w:r>
        <w:rPr>
          <w:rFonts w:ascii="Calibri" w:cs="Calibri" w:eastAsia="Calibri" w:hAnsi="Calibri"/>
          <w:sz w:val="22"/>
          <w:szCs w:val="22"/>
        </w:rPr>
        <w:t xml:space="preserve">If a Chargeback, refund, or fraud-related reversal occurs after revenue has been credited to or paid out to the Creator, the Company may:</w:t>
      </w:r>
    </w:p>
    <w:p>
      <w:pPr>
        <w:pStyle w:val="ListParagraph"/>
        <w:numPr>
          <w:ilvl w:val="0"/>
          <w:numId w:val="2"/>
        </w:numPr>
        <w:spacing w:after="80" w:line="280"/>
      </w:pPr>
      <w:r>
        <w:rPr>
          <w:rFonts w:ascii="Calibri" w:cs="Calibri" w:eastAsia="Calibri" w:hAnsi="Calibri"/>
          <w:sz w:val="22"/>
          <w:szCs w:val="22"/>
        </w:rPr>
        <w:t xml:space="preserve">Deduct the reversed amount from the Creator's available balance;</w:t>
      </w:r>
    </w:p>
    <w:p>
      <w:pPr>
        <w:pStyle w:val="ListParagraph"/>
        <w:numPr>
          <w:ilvl w:val="0"/>
          <w:numId w:val="2"/>
        </w:numPr>
        <w:spacing w:after="80" w:line="280"/>
      </w:pPr>
      <w:r>
        <w:rPr>
          <w:rFonts w:ascii="Calibri" w:cs="Calibri" w:eastAsia="Calibri" w:hAnsi="Calibri"/>
          <w:sz w:val="22"/>
          <w:szCs w:val="22"/>
        </w:rPr>
        <w:t xml:space="preserve">Offset the reversed amount against future Net Revenue;</w:t>
      </w:r>
    </w:p>
    <w:p>
      <w:pPr>
        <w:pStyle w:val="ListParagraph"/>
        <w:numPr>
          <w:ilvl w:val="0"/>
          <w:numId w:val="2"/>
        </w:numPr>
        <w:spacing w:after="80" w:line="280"/>
      </w:pPr>
      <w:r>
        <w:rPr>
          <w:rFonts w:ascii="Calibri" w:cs="Calibri" w:eastAsia="Calibri" w:hAnsi="Calibri"/>
          <w:sz w:val="22"/>
          <w:szCs w:val="22"/>
        </w:rPr>
        <w:t xml:space="preserve">Where the balance is insufficient, recover the negative balance under Section 9 of the Payment &amp; Payout Terms (negative-balance recovery).</w:t>
      </w:r>
    </w:p>
    <w:p>
      <w:pPr>
        <w:pStyle w:val="Heading2"/>
        <w:spacing w:after="120" w:before="240" w:line="300"/>
      </w:pPr>
      <w:r>
        <w:rPr>
          <w:rFonts w:ascii="Calibri" w:cs="Calibri" w:eastAsia="Calibri" w:hAnsi="Calibri"/>
          <w:b/>
          <w:bCs/>
          <w:color w:val="2E5496"/>
          <w:sz w:val="26"/>
          <w:szCs w:val="26"/>
        </w:rPr>
        <w:t xml:space="preserve">C. Excessive Chargebacks</w:t>
      </w:r>
    </w:p>
    <w:p>
      <w:pPr>
        <w:spacing w:after="120" w:line="300"/>
      </w:pPr>
      <w:r>
        <w:rPr>
          <w:rFonts w:ascii="Calibri" w:cs="Calibri" w:eastAsia="Calibri" w:hAnsi="Calibri"/>
          <w:sz w:val="22"/>
          <w:szCs w:val="22"/>
        </w:rPr>
        <w:t xml:space="preserve">A Chargeback rate exceeding the threshold disclosed in the Payment &amp; Payout Terms may result in monetization restriction, increased Hold Periods, or suspension under Section 18.</w:t>
      </w:r>
    </w:p>
    <w:p>
      <w:pPr>
        <w:pStyle w:val="Heading1"/>
        <w:spacing w:after="180" w:before="360" w:line="300"/>
      </w:pPr>
      <w:r>
        <w:rPr>
          <w:rFonts w:ascii="Calibri" w:cs="Calibri" w:eastAsia="Calibri" w:hAnsi="Calibri"/>
          <w:b/>
          <w:bCs/>
          <w:color w:val="1F3864"/>
          <w:sz w:val="30"/>
          <w:szCs w:val="30"/>
        </w:rPr>
        <w:t xml:space="preserve">14. Defined Bad Acts and Forfeiture</w:t>
      </w:r>
    </w:p>
    <w:p>
      <w:pPr>
        <w:pStyle w:val="Heading2"/>
        <w:spacing w:after="120" w:before="240" w:line="300"/>
      </w:pPr>
      <w:r>
        <w:rPr>
          <w:rFonts w:ascii="Calibri" w:cs="Calibri" w:eastAsia="Calibri" w:hAnsi="Calibri"/>
          <w:b/>
          <w:bCs/>
          <w:color w:val="2E5496"/>
          <w:sz w:val="26"/>
          <w:szCs w:val="26"/>
        </w:rPr>
        <w:t xml:space="preserve">A. Forfeiture Limited to Defined Bad Acts</w:t>
      </w:r>
    </w:p>
    <w:p>
      <w:pPr>
        <w:spacing w:after="120" w:line="300"/>
      </w:pPr>
      <w:r>
        <w:rPr>
          <w:rFonts w:ascii="Calibri" w:cs="Calibri" w:eastAsia="Calibri" w:hAnsi="Calibri"/>
          <w:sz w:val="22"/>
          <w:szCs w:val="22"/>
        </w:rPr>
        <w:t xml:space="preserve">Earned but unpaid Revenue Share is </w:t>
      </w:r>
      <w:r>
        <w:rPr>
          <w:rFonts w:ascii="Calibri" w:cs="Calibri" w:eastAsia="Calibri" w:hAnsi="Calibri"/>
          <w:b/>
          <w:bCs/>
          <w:sz w:val="22"/>
          <w:szCs w:val="22"/>
        </w:rPr>
        <w:t xml:space="preserve">not</w:t>
      </w:r>
      <w:r>
        <w:rPr>
          <w:rFonts w:ascii="Calibri" w:cs="Calibri" w:eastAsia="Calibri" w:hAnsi="Calibri"/>
          <w:sz w:val="22"/>
          <w:szCs w:val="22"/>
        </w:rPr>
        <w:t xml:space="preserve"> forfeited as a general disciplinary measure. Forfeiture applies only where the Creator has engaged in one or more of the following Defined Bad Acts:</w:t>
      </w:r>
    </w:p>
    <w:p>
      <w:pPr>
        <w:pStyle w:val="ListParagraph"/>
        <w:numPr>
          <w:ilvl w:val="0"/>
          <w:numId w:val="2"/>
        </w:numPr>
        <w:spacing w:after="80" w:line="280"/>
      </w:pPr>
      <w:r>
        <w:rPr>
          <w:rFonts w:ascii="Calibri" w:cs="Calibri" w:eastAsia="Calibri" w:hAnsi="Calibri"/>
          <w:sz w:val="22"/>
          <w:szCs w:val="22"/>
        </w:rPr>
        <w:t xml:space="preserve">(i) Knowingly uploading or monetizing infringing Content (after a valid, undisputed determination under the Copyright &amp; IP Policy);</w:t>
      </w:r>
    </w:p>
    <w:p>
      <w:pPr>
        <w:pStyle w:val="ListParagraph"/>
        <w:numPr>
          <w:ilvl w:val="0"/>
          <w:numId w:val="2"/>
        </w:numPr>
        <w:spacing w:after="80" w:line="280"/>
      </w:pPr>
      <w:r>
        <w:rPr>
          <w:rFonts w:ascii="Calibri" w:cs="Calibri" w:eastAsia="Calibri" w:hAnsi="Calibri"/>
          <w:sz w:val="22"/>
          <w:szCs w:val="22"/>
        </w:rPr>
        <w:t xml:space="preserve">(ii) Engagement fraud, view/click fraud, or artificial inflation of monetizable metrics;</w:t>
      </w:r>
    </w:p>
    <w:p>
      <w:pPr>
        <w:pStyle w:val="ListParagraph"/>
        <w:numPr>
          <w:ilvl w:val="0"/>
          <w:numId w:val="2"/>
        </w:numPr>
        <w:spacing w:after="80" w:line="280"/>
      </w:pPr>
      <w:r>
        <w:rPr>
          <w:rFonts w:ascii="Calibri" w:cs="Calibri" w:eastAsia="Calibri" w:hAnsi="Calibri"/>
          <w:sz w:val="22"/>
          <w:szCs w:val="22"/>
        </w:rPr>
        <w:t xml:space="preserve">(iii) Payment fraud, Chargeback fraud, or money laundering;</w:t>
      </w:r>
    </w:p>
    <w:p>
      <w:pPr>
        <w:pStyle w:val="ListParagraph"/>
        <w:numPr>
          <w:ilvl w:val="0"/>
          <w:numId w:val="2"/>
        </w:numPr>
        <w:spacing w:after="80" w:line="280"/>
      </w:pPr>
      <w:r>
        <w:rPr>
          <w:rFonts w:ascii="Calibri" w:cs="Calibri" w:eastAsia="Calibri" w:hAnsi="Calibri"/>
          <w:sz w:val="22"/>
          <w:szCs w:val="22"/>
        </w:rPr>
        <w:t xml:space="preserve">(iv) Transactions with sanctioned persons or in violation of sanctions law;</w:t>
      </w:r>
    </w:p>
    <w:p>
      <w:pPr>
        <w:pStyle w:val="ListParagraph"/>
        <w:numPr>
          <w:ilvl w:val="0"/>
          <w:numId w:val="2"/>
        </w:numPr>
        <w:spacing w:after="80" w:line="280"/>
      </w:pPr>
      <w:r>
        <w:rPr>
          <w:rFonts w:ascii="Calibri" w:cs="Calibri" w:eastAsia="Calibri" w:hAnsi="Calibri"/>
          <w:sz w:val="22"/>
          <w:szCs w:val="22"/>
        </w:rPr>
        <w:t xml:space="preserve">(v) Distribution of CSAM, terrorist content, or NCII (which also triggers mandatory reporting under the Community Guidelines);</w:t>
      </w:r>
    </w:p>
    <w:p>
      <w:pPr>
        <w:pStyle w:val="ListParagraph"/>
        <w:numPr>
          <w:ilvl w:val="0"/>
          <w:numId w:val="2"/>
        </w:numPr>
        <w:spacing w:after="80" w:line="280"/>
      </w:pPr>
      <w:r>
        <w:rPr>
          <w:rFonts w:ascii="Calibri" w:cs="Calibri" w:eastAsia="Calibri" w:hAnsi="Calibri"/>
          <w:sz w:val="22"/>
          <w:szCs w:val="22"/>
        </w:rPr>
        <w:t xml:space="preserve">(vi) Monetization of Content that constitutes a cognisable offence under the Bharatiya Nyaya Sanhita, 2023;</w:t>
      </w:r>
    </w:p>
    <w:p>
      <w:pPr>
        <w:pStyle w:val="ListParagraph"/>
        <w:numPr>
          <w:ilvl w:val="0"/>
          <w:numId w:val="2"/>
        </w:numPr>
        <w:spacing w:after="80" w:line="280"/>
      </w:pPr>
      <w:r>
        <w:rPr>
          <w:rFonts w:ascii="Calibri" w:cs="Calibri" w:eastAsia="Calibri" w:hAnsi="Calibri"/>
          <w:sz w:val="22"/>
          <w:szCs w:val="22"/>
        </w:rPr>
        <w:t xml:space="preserve">(vii) Fraudulent misrepresentation in KYC, tax, or payout documentation that materially affects revenue entitlement.</w:t>
      </w:r>
    </w:p>
    <w:p>
      <w:pPr>
        <w:pStyle w:val="Heading2"/>
        <w:spacing w:after="120" w:before="240" w:line="300"/>
      </w:pPr>
      <w:r>
        <w:rPr>
          <w:rFonts w:ascii="Calibri" w:cs="Calibri" w:eastAsia="Calibri" w:hAnsi="Calibri"/>
          <w:b/>
          <w:bCs/>
          <w:color w:val="2E5496"/>
          <w:sz w:val="26"/>
          <w:szCs w:val="26"/>
        </w:rPr>
        <w:t xml:space="preserve">B. Effect of Forfeiture</w:t>
      </w:r>
    </w:p>
    <w:p>
      <w:pPr>
        <w:spacing w:after="120" w:line="300"/>
      </w:pPr>
      <w:r>
        <w:rPr>
          <w:rFonts w:ascii="Calibri" w:cs="Calibri" w:eastAsia="Calibri" w:hAnsi="Calibri"/>
          <w:sz w:val="22"/>
          <w:szCs w:val="22"/>
        </w:rPr>
        <w:t xml:space="preserve">Where a Defined Bad Act is established (subject to the due-process and appeal rights below), the Revenue Share attributable to the Defined Bad Act is forfeited; amounts unrelated to the Defined Bad Act remain payable. Forfeited amounts may be applied to refunds, indemnities, and amounts owed to affected Users or rightsholders.</w:t>
      </w:r>
    </w:p>
    <w:p>
      <w:pPr>
        <w:pStyle w:val="Heading2"/>
        <w:spacing w:after="120" w:before="240" w:line="300"/>
      </w:pPr>
      <w:r>
        <w:rPr>
          <w:rFonts w:ascii="Calibri" w:cs="Calibri" w:eastAsia="Calibri" w:hAnsi="Calibri"/>
          <w:b/>
          <w:bCs/>
          <w:color w:val="2E5496"/>
          <w:sz w:val="26"/>
          <w:szCs w:val="26"/>
        </w:rPr>
        <w:t xml:space="preserve">C. Due Process</w:t>
      </w:r>
    </w:p>
    <w:p>
      <w:pPr>
        <w:spacing w:after="120" w:line="300"/>
      </w:pPr>
      <w:r>
        <w:rPr>
          <w:rFonts w:ascii="Calibri" w:cs="Calibri" w:eastAsia="Calibri" w:hAnsi="Calibri"/>
          <w:sz w:val="22"/>
          <w:szCs w:val="22"/>
        </w:rPr>
        <w:t xml:space="preserve">Before forfeiture, the Creator receives notice specifying the Defined Bad Act, the amount affected, and the evidence relied upon, with a seven (7)-day opportunity to respond, and the right to appeal under Section 20. Forfeiture in respect of CSAM, terrorist content, or NCII may be immediate, with post-action notice within twenty-four (24) hours.</w:t>
      </w:r>
    </w:p>
    <w:p>
      <w:pPr>
        <w:pStyle w:val="Heading1"/>
        <w:spacing w:after="180" w:before="360" w:line="300"/>
      </w:pPr>
      <w:r>
        <w:rPr>
          <w:rFonts w:ascii="Calibri" w:cs="Calibri" w:eastAsia="Calibri" w:hAnsi="Calibri"/>
          <w:b/>
          <w:bCs/>
          <w:color w:val="1F3864"/>
          <w:sz w:val="30"/>
          <w:szCs w:val="30"/>
        </w:rPr>
        <w:t xml:space="preserve">15. Representations and Warranties</w:t>
      </w:r>
    </w:p>
    <w:p>
      <w:pPr>
        <w:spacing w:after="120" w:line="300"/>
      </w:pPr>
      <w:r>
        <w:rPr>
          <w:rFonts w:ascii="Calibri" w:cs="Calibri" w:eastAsia="Calibri" w:hAnsi="Calibri"/>
          <w:sz w:val="22"/>
          <w:szCs w:val="22"/>
        </w:rPr>
        <w:t xml:space="preserve">The Creator represents and warrants that:</w:t>
      </w:r>
    </w:p>
    <w:p>
      <w:pPr>
        <w:pStyle w:val="ListParagraph"/>
        <w:numPr>
          <w:ilvl w:val="0"/>
          <w:numId w:val="2"/>
        </w:numPr>
        <w:spacing w:after="80" w:line="280"/>
      </w:pPr>
      <w:r>
        <w:rPr>
          <w:rFonts w:ascii="Calibri" w:cs="Calibri" w:eastAsia="Calibri" w:hAnsi="Calibri"/>
          <w:sz w:val="22"/>
          <w:szCs w:val="22"/>
        </w:rPr>
        <w:t xml:space="preserve">The Creator has the legal capacity and authority to enter into this Agreement;</w:t>
      </w:r>
    </w:p>
    <w:p>
      <w:pPr>
        <w:pStyle w:val="ListParagraph"/>
        <w:numPr>
          <w:ilvl w:val="0"/>
          <w:numId w:val="2"/>
        </w:numPr>
        <w:spacing w:after="80" w:line="280"/>
      </w:pPr>
      <w:r>
        <w:rPr>
          <w:rFonts w:ascii="Calibri" w:cs="Calibri" w:eastAsia="Calibri" w:hAnsi="Calibri"/>
          <w:sz w:val="22"/>
          <w:szCs w:val="22"/>
        </w:rPr>
        <w:t xml:space="preserve">The Creator holds all rights necessary to upload, publish, and monetize the Creator Content, including those in Section 6(A);</w:t>
      </w:r>
    </w:p>
    <w:p>
      <w:pPr>
        <w:pStyle w:val="ListParagraph"/>
        <w:numPr>
          <w:ilvl w:val="0"/>
          <w:numId w:val="2"/>
        </w:numPr>
        <w:spacing w:after="80" w:line="280"/>
      </w:pPr>
      <w:r>
        <w:rPr>
          <w:rFonts w:ascii="Calibri" w:cs="Calibri" w:eastAsia="Calibri" w:hAnsi="Calibri"/>
          <w:sz w:val="22"/>
          <w:szCs w:val="22"/>
        </w:rPr>
        <w:t xml:space="preserve">The Creator Content does not infringe any third-party right or violate Applicable Law;</w:t>
      </w:r>
    </w:p>
    <w:p>
      <w:pPr>
        <w:pStyle w:val="ListParagraph"/>
        <w:numPr>
          <w:ilvl w:val="0"/>
          <w:numId w:val="2"/>
        </w:numPr>
        <w:spacing w:after="80" w:line="280"/>
      </w:pPr>
      <w:r>
        <w:rPr>
          <w:rFonts w:ascii="Calibri" w:cs="Calibri" w:eastAsia="Calibri" w:hAnsi="Calibri"/>
          <w:sz w:val="22"/>
          <w:szCs w:val="22"/>
        </w:rPr>
        <w:t xml:space="preserve">All KYC, tax, and payout information is accurate, current, and complete;</w:t>
      </w:r>
    </w:p>
    <w:p>
      <w:pPr>
        <w:pStyle w:val="ListParagraph"/>
        <w:numPr>
          <w:ilvl w:val="0"/>
          <w:numId w:val="2"/>
        </w:numPr>
        <w:spacing w:after="80" w:line="280"/>
      </w:pPr>
      <w:r>
        <w:rPr>
          <w:rFonts w:ascii="Calibri" w:cs="Calibri" w:eastAsia="Calibri" w:hAnsi="Calibri"/>
          <w:sz w:val="22"/>
          <w:szCs w:val="22"/>
        </w:rPr>
        <w:t xml:space="preserve">The Creator will comply with the Community Guidelines, Copyright &amp; IP Policy, Advertising Policy, and Applicable Law;</w:t>
      </w:r>
    </w:p>
    <w:p>
      <w:pPr>
        <w:pStyle w:val="ListParagraph"/>
        <w:numPr>
          <w:ilvl w:val="0"/>
          <w:numId w:val="2"/>
        </w:numPr>
        <w:spacing w:after="80" w:line="280"/>
      </w:pPr>
      <w:r>
        <w:rPr>
          <w:rFonts w:ascii="Calibri" w:cs="Calibri" w:eastAsia="Calibri" w:hAnsi="Calibri"/>
          <w:sz w:val="22"/>
          <w:szCs w:val="22"/>
        </w:rPr>
        <w:t xml:space="preserve">The Creator will not engage in any Defined Bad Act;</w:t>
      </w:r>
    </w:p>
    <w:p>
      <w:pPr>
        <w:pStyle w:val="ListParagraph"/>
        <w:numPr>
          <w:ilvl w:val="0"/>
          <w:numId w:val="2"/>
        </w:numPr>
        <w:spacing w:after="80" w:line="280"/>
      </w:pPr>
      <w:r>
        <w:rPr>
          <w:rFonts w:ascii="Calibri" w:cs="Calibri" w:eastAsia="Calibri" w:hAnsi="Calibri"/>
          <w:sz w:val="22"/>
          <w:szCs w:val="22"/>
        </w:rPr>
        <w:t xml:space="preserve">The Creator is not a sanctioned person and is not located in or operating from a sanctioned jurisdiction in a manner that would render provision of the Services unlawful.</w:t>
      </w:r>
    </w:p>
    <w:p>
      <w:pPr>
        <w:pStyle w:val="Heading1"/>
        <w:spacing w:after="180" w:before="360" w:line="300"/>
      </w:pPr>
      <w:r>
        <w:rPr>
          <w:rFonts w:ascii="Calibri" w:cs="Calibri" w:eastAsia="Calibri" w:hAnsi="Calibri"/>
          <w:b/>
          <w:bCs/>
          <w:color w:val="1F3864"/>
          <w:sz w:val="30"/>
          <w:szCs w:val="30"/>
        </w:rPr>
        <w:t xml:space="preserve">16. Indemnity</w:t>
      </w:r>
    </w:p>
    <w:p>
      <w:pPr>
        <w:spacing w:after="120" w:line="300"/>
      </w:pPr>
      <w:r>
        <w:rPr>
          <w:rFonts w:ascii="Calibri" w:cs="Calibri" w:eastAsia="Calibri" w:hAnsi="Calibri"/>
          <w:sz w:val="22"/>
          <w:szCs w:val="22"/>
        </w:rPr>
        <w:t xml:space="preserve">The Creator shall indemnify, defend, and hold harmless the Company, its officers, directors, employees, agents, affiliates, and licensors from any third-party claim, demand, action, loss, damage, liability, cost, or expense (including reasonable legal fees on a solicitor-client basis) arising out of or in connection with:</w:t>
      </w:r>
    </w:p>
    <w:p>
      <w:pPr>
        <w:pStyle w:val="ListParagraph"/>
        <w:numPr>
          <w:ilvl w:val="0"/>
          <w:numId w:val="2"/>
        </w:numPr>
        <w:spacing w:after="80" w:line="280"/>
      </w:pPr>
      <w:r>
        <w:rPr>
          <w:rFonts w:ascii="Calibri" w:cs="Calibri" w:eastAsia="Calibri" w:hAnsi="Calibri"/>
          <w:sz w:val="22"/>
          <w:szCs w:val="22"/>
        </w:rPr>
        <w:t xml:space="preserve">The Creator Content;</w:t>
      </w:r>
    </w:p>
    <w:p>
      <w:pPr>
        <w:pStyle w:val="ListParagraph"/>
        <w:numPr>
          <w:ilvl w:val="0"/>
          <w:numId w:val="2"/>
        </w:numPr>
        <w:spacing w:after="80" w:line="280"/>
      </w:pPr>
      <w:r>
        <w:rPr>
          <w:rFonts w:ascii="Calibri" w:cs="Calibri" w:eastAsia="Calibri" w:hAnsi="Calibri"/>
          <w:sz w:val="22"/>
          <w:szCs w:val="22"/>
        </w:rPr>
        <w:t xml:space="preserve">The Creator's endorsements and sponsored content;</w:t>
      </w:r>
    </w:p>
    <w:p>
      <w:pPr>
        <w:pStyle w:val="ListParagraph"/>
        <w:numPr>
          <w:ilvl w:val="0"/>
          <w:numId w:val="2"/>
        </w:numPr>
        <w:spacing w:after="80" w:line="280"/>
      </w:pPr>
      <w:r>
        <w:rPr>
          <w:rFonts w:ascii="Calibri" w:cs="Calibri" w:eastAsia="Calibri" w:hAnsi="Calibri"/>
          <w:sz w:val="22"/>
          <w:szCs w:val="22"/>
        </w:rPr>
        <w:t xml:space="preserve">The Creator's breach of this Agreement or any Role Agreement;</w:t>
      </w:r>
    </w:p>
    <w:p>
      <w:pPr>
        <w:pStyle w:val="ListParagraph"/>
        <w:numPr>
          <w:ilvl w:val="0"/>
          <w:numId w:val="2"/>
        </w:numPr>
        <w:spacing w:after="80" w:line="280"/>
      </w:pPr>
      <w:r>
        <w:rPr>
          <w:rFonts w:ascii="Calibri" w:cs="Calibri" w:eastAsia="Calibri" w:hAnsi="Calibri"/>
          <w:sz w:val="22"/>
          <w:szCs w:val="22"/>
        </w:rPr>
        <w:t xml:space="preserve">The Creator's violation of any third-party right or Applicable Law;</w:t>
      </w:r>
    </w:p>
    <w:p>
      <w:pPr>
        <w:pStyle w:val="ListParagraph"/>
        <w:numPr>
          <w:ilvl w:val="0"/>
          <w:numId w:val="2"/>
        </w:numPr>
        <w:spacing w:after="80" w:line="280"/>
      </w:pPr>
      <w:r>
        <w:rPr>
          <w:rFonts w:ascii="Calibri" w:cs="Calibri" w:eastAsia="Calibri" w:hAnsi="Calibri"/>
          <w:sz w:val="22"/>
          <w:szCs w:val="22"/>
        </w:rPr>
        <w:t xml:space="preserve">The Creator's tax position or misrepresentation in tax/KYC/payout documentation;</w:t>
      </w:r>
    </w:p>
    <w:p>
      <w:pPr>
        <w:pStyle w:val="ListParagraph"/>
        <w:numPr>
          <w:ilvl w:val="0"/>
          <w:numId w:val="2"/>
        </w:numPr>
        <w:spacing w:after="80" w:line="280"/>
      </w:pPr>
      <w:r>
        <w:rPr>
          <w:rFonts w:ascii="Calibri" w:cs="Calibri" w:eastAsia="Calibri" w:hAnsi="Calibri"/>
          <w:sz w:val="22"/>
          <w:szCs w:val="22"/>
        </w:rPr>
        <w:t xml:space="preserve">Any Defined Bad Act.</w:t>
      </w:r>
    </w:p>
    <w:p>
      <w:pPr>
        <w:spacing w:after="120" w:line="300"/>
      </w:pPr>
      <w:r>
        <w:rPr>
          <w:rFonts w:ascii="Calibri" w:cs="Calibri" w:eastAsia="Calibri" w:hAnsi="Calibri"/>
          <w:sz w:val="22"/>
          <w:szCs w:val="22"/>
        </w:rPr>
        <w:t xml:space="preserve">The Company shall promptly notify the Creator of any indemnifiable claim and may, at its option, assume sole control of the defence, in which case the Creator shall cooperate at the Creator's cost.</w:t>
      </w:r>
    </w:p>
    <w:p>
      <w:pPr>
        <w:pStyle w:val="Heading1"/>
        <w:spacing w:after="180" w:before="360" w:line="300"/>
      </w:pPr>
      <w:r>
        <w:rPr>
          <w:rFonts w:ascii="Calibri" w:cs="Calibri" w:eastAsia="Calibri" w:hAnsi="Calibri"/>
          <w:b/>
          <w:bCs/>
          <w:color w:val="1F3864"/>
          <w:sz w:val="30"/>
          <w:szCs w:val="30"/>
        </w:rPr>
        <w:t xml:space="preserve">17. Term and Termination</w:t>
      </w:r>
    </w:p>
    <w:p>
      <w:pPr>
        <w:pStyle w:val="Heading2"/>
        <w:spacing w:after="120" w:before="240" w:line="300"/>
      </w:pPr>
      <w:r>
        <w:rPr>
          <w:rFonts w:ascii="Calibri" w:cs="Calibri" w:eastAsia="Calibri" w:hAnsi="Calibri"/>
          <w:b/>
          <w:bCs/>
          <w:color w:val="2E5496"/>
          <w:sz w:val="26"/>
          <w:szCs w:val="26"/>
        </w:rPr>
        <w:t xml:space="preserve">A. Term</w:t>
      </w:r>
    </w:p>
    <w:p>
      <w:pPr>
        <w:spacing w:after="120" w:line="300"/>
      </w:pPr>
      <w:r>
        <w:rPr>
          <w:rFonts w:ascii="Calibri" w:cs="Calibri" w:eastAsia="Calibri" w:hAnsi="Calibri"/>
          <w:sz w:val="22"/>
          <w:szCs w:val="22"/>
        </w:rPr>
        <w:t xml:space="preserve">This Agreement commences on activation of the Creator role and continues until the Creator role is deactivated or the Account is terminated.</w:t>
      </w:r>
    </w:p>
    <w:p>
      <w:pPr>
        <w:pStyle w:val="Heading2"/>
        <w:spacing w:after="120" w:before="240" w:line="300"/>
      </w:pPr>
      <w:r>
        <w:rPr>
          <w:rFonts w:ascii="Calibri" w:cs="Calibri" w:eastAsia="Calibri" w:hAnsi="Calibri"/>
          <w:b/>
          <w:bCs/>
          <w:color w:val="2E5496"/>
          <w:sz w:val="26"/>
          <w:szCs w:val="26"/>
        </w:rPr>
        <w:t xml:space="preserve">B. Termination by the Creator</w:t>
      </w:r>
    </w:p>
    <w:p>
      <w:pPr>
        <w:spacing w:after="120" w:line="300"/>
      </w:pPr>
      <w:r>
        <w:rPr>
          <w:rFonts w:ascii="Calibri" w:cs="Calibri" w:eastAsia="Calibri" w:hAnsi="Calibri"/>
          <w:sz w:val="22"/>
          <w:szCs w:val="22"/>
        </w:rPr>
        <w:t xml:space="preserve">The Creator may deactivate the Creator role at any time through Account Settings. On deactivation:</w:t>
      </w:r>
    </w:p>
    <w:p>
      <w:pPr>
        <w:pStyle w:val="ListParagraph"/>
        <w:numPr>
          <w:ilvl w:val="0"/>
          <w:numId w:val="2"/>
        </w:numPr>
        <w:spacing w:after="80" w:line="280"/>
      </w:pPr>
      <w:r>
        <w:rPr>
          <w:rFonts w:ascii="Calibri" w:cs="Calibri" w:eastAsia="Calibri" w:hAnsi="Calibri"/>
          <w:sz w:val="22"/>
          <w:szCs w:val="22"/>
        </w:rPr>
        <w:t xml:space="preserve">The Creator may elect to keep existing Content published (continuing to earn) or remove it;</w:t>
      </w:r>
    </w:p>
    <w:p>
      <w:pPr>
        <w:pStyle w:val="ListParagraph"/>
        <w:numPr>
          <w:ilvl w:val="0"/>
          <w:numId w:val="2"/>
        </w:numPr>
        <w:spacing w:after="80" w:line="280"/>
      </w:pPr>
      <w:r>
        <w:rPr>
          <w:rFonts w:ascii="Calibri" w:cs="Calibri" w:eastAsia="Calibri" w:hAnsi="Calibri"/>
          <w:sz w:val="22"/>
          <w:szCs w:val="22"/>
        </w:rPr>
        <w:t xml:space="preserve">Earned and cleared Revenue Share, less Holds and any forfeiture under Section 14, is paid out per the Payment &amp; Payout Terms.</w:t>
      </w:r>
    </w:p>
    <w:p>
      <w:pPr>
        <w:pStyle w:val="Heading2"/>
        <w:spacing w:after="120" w:before="240" w:line="300"/>
      </w:pPr>
      <w:r>
        <w:rPr>
          <w:rFonts w:ascii="Calibri" w:cs="Calibri" w:eastAsia="Calibri" w:hAnsi="Calibri"/>
          <w:b/>
          <w:bCs/>
          <w:color w:val="2E5496"/>
          <w:sz w:val="26"/>
          <w:szCs w:val="26"/>
        </w:rPr>
        <w:t xml:space="preserve">C. Termination or Suspension by the Company</w:t>
      </w:r>
    </w:p>
    <w:p>
      <w:pPr>
        <w:spacing w:after="120" w:line="300"/>
      </w:pPr>
      <w:r>
        <w:rPr>
          <w:rFonts w:ascii="Calibri" w:cs="Calibri" w:eastAsia="Calibri" w:hAnsi="Calibri"/>
          <w:sz w:val="22"/>
          <w:szCs w:val="22"/>
        </w:rPr>
        <w:t xml:space="preserve">The Company may suspend monetization or terminate the Creator role for:</w:t>
      </w:r>
    </w:p>
    <w:p>
      <w:pPr>
        <w:pStyle w:val="ListParagraph"/>
        <w:numPr>
          <w:ilvl w:val="0"/>
          <w:numId w:val="2"/>
        </w:numPr>
        <w:spacing w:after="80" w:line="280"/>
      </w:pPr>
      <w:r>
        <w:rPr>
          <w:rFonts w:ascii="Calibri" w:cs="Calibri" w:eastAsia="Calibri" w:hAnsi="Calibri"/>
          <w:sz w:val="22"/>
          <w:szCs w:val="22"/>
        </w:rPr>
        <w:t xml:space="preserve">Material breach of this Agreement, the Community Guidelines, the Copyright &amp; IP Policy, or the Advertising Policy;</w:t>
      </w:r>
    </w:p>
    <w:p>
      <w:pPr>
        <w:pStyle w:val="ListParagraph"/>
        <w:numPr>
          <w:ilvl w:val="0"/>
          <w:numId w:val="2"/>
        </w:numPr>
        <w:spacing w:after="80" w:line="280"/>
      </w:pPr>
      <w:r>
        <w:rPr>
          <w:rFonts w:ascii="Calibri" w:cs="Calibri" w:eastAsia="Calibri" w:hAnsi="Calibri"/>
          <w:sz w:val="22"/>
          <w:szCs w:val="22"/>
        </w:rPr>
        <w:t xml:space="preserve">Any Defined Bad Act;</w:t>
      </w:r>
    </w:p>
    <w:p>
      <w:pPr>
        <w:pStyle w:val="ListParagraph"/>
        <w:numPr>
          <w:ilvl w:val="0"/>
          <w:numId w:val="2"/>
        </w:numPr>
        <w:spacing w:after="80" w:line="280"/>
      </w:pPr>
      <w:r>
        <w:rPr>
          <w:rFonts w:ascii="Calibri" w:cs="Calibri" w:eastAsia="Calibri" w:hAnsi="Calibri"/>
          <w:sz w:val="22"/>
          <w:szCs w:val="22"/>
        </w:rPr>
        <w:t xml:space="preserve">Repeat Infringer status under the Copyright &amp; IP Policy;</w:t>
      </w:r>
    </w:p>
    <w:p>
      <w:pPr>
        <w:pStyle w:val="ListParagraph"/>
        <w:numPr>
          <w:ilvl w:val="0"/>
          <w:numId w:val="2"/>
        </w:numPr>
        <w:spacing w:after="80" w:line="280"/>
      </w:pPr>
      <w:r>
        <w:rPr>
          <w:rFonts w:ascii="Calibri" w:cs="Calibri" w:eastAsia="Calibri" w:hAnsi="Calibri"/>
          <w:sz w:val="22"/>
          <w:szCs w:val="22"/>
        </w:rPr>
        <w:t xml:space="preserve">Court order, government direction, or regulatory direction;</w:t>
      </w:r>
    </w:p>
    <w:p>
      <w:pPr>
        <w:pStyle w:val="ListParagraph"/>
        <w:numPr>
          <w:ilvl w:val="0"/>
          <w:numId w:val="2"/>
        </w:numPr>
        <w:spacing w:after="80" w:line="280"/>
      </w:pPr>
      <w:r>
        <w:rPr>
          <w:rFonts w:ascii="Calibri" w:cs="Calibri" w:eastAsia="Calibri" w:hAnsi="Calibri"/>
          <w:sz w:val="22"/>
          <w:szCs w:val="22"/>
        </w:rPr>
        <w:t xml:space="preserve">Sanctions designation;</w:t>
      </w:r>
    </w:p>
    <w:p>
      <w:pPr>
        <w:pStyle w:val="ListParagraph"/>
        <w:numPr>
          <w:ilvl w:val="0"/>
          <w:numId w:val="2"/>
        </w:numPr>
        <w:spacing w:after="80" w:line="280"/>
      </w:pPr>
      <w:r>
        <w:rPr>
          <w:rFonts w:ascii="Calibri" w:cs="Calibri" w:eastAsia="Calibri" w:hAnsi="Calibri"/>
          <w:sz w:val="22"/>
          <w:szCs w:val="22"/>
        </w:rPr>
        <w:t xml:space="preserve">Other grounds under Section 18 of the Terms of Service.</w:t>
      </w:r>
    </w:p>
    <w:p>
      <w:pPr>
        <w:pStyle w:val="Heading2"/>
        <w:spacing w:after="120" w:before="240" w:line="300"/>
      </w:pPr>
      <w:r>
        <w:rPr>
          <w:rFonts w:ascii="Calibri" w:cs="Calibri" w:eastAsia="Calibri" w:hAnsi="Calibri"/>
          <w:b/>
          <w:bCs/>
          <w:color w:val="2E5496"/>
          <w:sz w:val="26"/>
          <w:szCs w:val="26"/>
        </w:rPr>
        <w:t xml:space="preserve">D. Effect of Termination</w:t>
      </w:r>
    </w:p>
    <w:p>
      <w:pPr>
        <w:spacing w:after="120" w:line="300"/>
      </w:pPr>
      <w:r>
        <w:rPr>
          <w:rFonts w:ascii="Calibri" w:cs="Calibri" w:eastAsia="Calibri" w:hAnsi="Calibri"/>
          <w:sz w:val="22"/>
          <w:szCs w:val="22"/>
        </w:rPr>
        <w:t xml:space="preserve">On termination, earned and cleared Revenue Share (less Holds, reversals, and any forfeiture under Section 14) is paid out per the Payment &amp; Payout Terms. Sections 4, 5(C), 5(D), 6(A), 10, 13, 14, 15, 16, this Section 17(D), 18, and 19 survive termination.</w:t>
      </w:r>
    </w:p>
    <w:p>
      <w:pPr>
        <w:pStyle w:val="Heading1"/>
        <w:spacing w:after="180" w:before="360" w:line="300"/>
      </w:pPr>
      <w:r>
        <w:rPr>
          <w:rFonts w:ascii="Calibri" w:cs="Calibri" w:eastAsia="Calibri" w:hAnsi="Calibri"/>
          <w:b/>
          <w:bCs/>
          <w:color w:val="1F3864"/>
          <w:sz w:val="30"/>
          <w:szCs w:val="30"/>
        </w:rPr>
        <w:t xml:space="preserve">18. Suspension of Monetization (Demonetization)</w:t>
      </w:r>
    </w:p>
    <w:p>
      <w:pPr>
        <w:spacing w:after="120" w:line="300"/>
      </w:pPr>
      <w:r>
        <w:rPr>
          <w:rFonts w:ascii="Calibri" w:cs="Calibri" w:eastAsia="Calibri" w:hAnsi="Calibri"/>
          <w:sz w:val="22"/>
          <w:szCs w:val="22"/>
        </w:rPr>
        <w:t xml:space="preserve">The Company may demonetize specific Content or suspend the Creator's monetization, in whole or in part, for:</w:t>
      </w:r>
    </w:p>
    <w:p>
      <w:pPr>
        <w:pStyle w:val="ListParagraph"/>
        <w:numPr>
          <w:ilvl w:val="0"/>
          <w:numId w:val="2"/>
        </w:numPr>
        <w:spacing w:after="80" w:line="280"/>
      </w:pPr>
      <w:r>
        <w:rPr>
          <w:rFonts w:ascii="Calibri" w:cs="Calibri" w:eastAsia="Calibri" w:hAnsi="Calibri"/>
          <w:sz w:val="22"/>
          <w:szCs w:val="22"/>
        </w:rPr>
        <w:t xml:space="preserve">Violation of the Community Guidelines, Copyright &amp; IP Policy, or Advertising Policy;</w:t>
      </w:r>
    </w:p>
    <w:p>
      <w:pPr>
        <w:pStyle w:val="ListParagraph"/>
        <w:numPr>
          <w:ilvl w:val="0"/>
          <w:numId w:val="2"/>
        </w:numPr>
        <w:spacing w:after="80" w:line="280"/>
      </w:pPr>
      <w:r>
        <w:rPr>
          <w:rFonts w:ascii="Calibri" w:cs="Calibri" w:eastAsia="Calibri" w:hAnsi="Calibri"/>
          <w:sz w:val="22"/>
          <w:szCs w:val="22"/>
        </w:rPr>
        <w:t xml:space="preserve">Content ineligible under the Monetization Eligibility Standards;</w:t>
      </w:r>
    </w:p>
    <w:p>
      <w:pPr>
        <w:pStyle w:val="ListParagraph"/>
        <w:numPr>
          <w:ilvl w:val="0"/>
          <w:numId w:val="2"/>
        </w:numPr>
        <w:spacing w:after="80" w:line="280"/>
      </w:pPr>
      <w:r>
        <w:rPr>
          <w:rFonts w:ascii="Calibri" w:cs="Calibri" w:eastAsia="Calibri" w:hAnsi="Calibri"/>
          <w:sz w:val="22"/>
          <w:szCs w:val="22"/>
        </w:rPr>
        <w:t xml:space="preserve">Chargeback rates exceeding threshold;</w:t>
      </w:r>
    </w:p>
    <w:p>
      <w:pPr>
        <w:pStyle w:val="ListParagraph"/>
        <w:numPr>
          <w:ilvl w:val="0"/>
          <w:numId w:val="2"/>
        </w:numPr>
        <w:spacing w:after="80" w:line="280"/>
      </w:pPr>
      <w:r>
        <w:rPr>
          <w:rFonts w:ascii="Calibri" w:cs="Calibri" w:eastAsia="Calibri" w:hAnsi="Calibri"/>
          <w:sz w:val="22"/>
          <w:szCs w:val="22"/>
        </w:rPr>
        <w:t xml:space="preserve">Fraud, or pending fraud investigation;</w:t>
      </w:r>
    </w:p>
    <w:p>
      <w:pPr>
        <w:pStyle w:val="ListParagraph"/>
        <w:numPr>
          <w:ilvl w:val="0"/>
          <w:numId w:val="2"/>
        </w:numPr>
        <w:spacing w:after="80" w:line="280"/>
      </w:pPr>
      <w:r>
        <w:rPr>
          <w:rFonts w:ascii="Calibri" w:cs="Calibri" w:eastAsia="Calibri" w:hAnsi="Calibri"/>
          <w:sz w:val="22"/>
          <w:szCs w:val="22"/>
        </w:rPr>
        <w:t xml:space="preserve">Court, government, or regulatory direction.</w:t>
      </w:r>
    </w:p>
    <w:p>
      <w:pPr>
        <w:spacing w:after="120" w:line="300"/>
      </w:pPr>
      <w:r>
        <w:rPr>
          <w:rFonts w:ascii="Calibri" w:cs="Calibri" w:eastAsia="Calibri" w:hAnsi="Calibri"/>
          <w:sz w:val="22"/>
          <w:szCs w:val="22"/>
        </w:rPr>
        <w:t xml:space="preserve">Demonetization is subject to the notice and appeal rights in the Community Guidelines and Section 20 below. Demonetization of specific Content does not by itself remove the Content or terminate the Creator role.</w:t>
      </w:r>
    </w:p>
    <w:p>
      <w:pPr>
        <w:pStyle w:val="Heading1"/>
        <w:spacing w:after="180" w:before="360" w:line="300"/>
      </w:pPr>
      <w:r>
        <w:rPr>
          <w:rFonts w:ascii="Calibri" w:cs="Calibri" w:eastAsia="Calibri" w:hAnsi="Calibri"/>
          <w:b/>
          <w:bCs/>
          <w:color w:val="1F3864"/>
          <w:sz w:val="30"/>
          <w:szCs w:val="30"/>
        </w:rPr>
        <w:t xml:space="preserve">19. Survival</w:t>
      </w:r>
    </w:p>
    <w:p>
      <w:pPr>
        <w:spacing w:after="120" w:line="300"/>
      </w:pPr>
      <w:r>
        <w:rPr>
          <w:rFonts w:ascii="Calibri" w:cs="Calibri" w:eastAsia="Calibri" w:hAnsi="Calibri"/>
          <w:sz w:val="22"/>
          <w:szCs w:val="22"/>
        </w:rPr>
        <w:t xml:space="preserve">The provisions identified in Section 17(D) survive termination, together with any provision that by its nature is intended to survive.</w:t>
      </w:r>
    </w:p>
    <w:p>
      <w:pPr>
        <w:pStyle w:val="Heading1"/>
        <w:spacing w:after="180" w:before="360" w:line="300"/>
      </w:pPr>
      <w:r>
        <w:rPr>
          <w:rFonts w:ascii="Calibri" w:cs="Calibri" w:eastAsia="Calibri" w:hAnsi="Calibri"/>
          <w:b/>
          <w:bCs/>
          <w:color w:val="1F3864"/>
          <w:sz w:val="30"/>
          <w:szCs w:val="30"/>
        </w:rPr>
        <w:t xml:space="preserve">20. Grievance, Appeals, and Dispute Resolution</w:t>
      </w:r>
    </w:p>
    <w:p>
      <w:pPr>
        <w:pStyle w:val="Heading2"/>
        <w:spacing w:after="120" w:before="240" w:line="300"/>
      </w:pPr>
      <w:r>
        <w:rPr>
          <w:rFonts w:ascii="Calibri" w:cs="Calibri" w:eastAsia="Calibri" w:hAnsi="Calibri"/>
          <w:b/>
          <w:bCs/>
          <w:color w:val="2E5496"/>
          <w:sz w:val="26"/>
          <w:szCs w:val="26"/>
        </w:rPr>
        <w:t xml:space="preserve">A. Creator Support and Appeals</w:t>
      </w:r>
    </w:p>
    <w:p>
      <w:pPr>
        <w:pStyle w:val="ListParagraph"/>
        <w:numPr>
          <w:ilvl w:val="0"/>
          <w:numId w:val="2"/>
        </w:numPr>
        <w:spacing w:after="80" w:line="280"/>
      </w:pPr>
      <w:r>
        <w:rPr>
          <w:rFonts w:ascii="Calibri" w:cs="Calibri" w:eastAsia="Calibri" w:hAnsi="Calibri"/>
          <w:sz w:val="22"/>
          <w:szCs w:val="22"/>
        </w:rPr>
        <w:t xml:space="preserve">First-level: Creator Support at creators@riseupcreators.com, resolved within fifteen (15) days;</w:t>
      </w:r>
    </w:p>
    <w:p>
      <w:pPr>
        <w:pStyle w:val="ListParagraph"/>
        <w:numPr>
          <w:ilvl w:val="0"/>
          <w:numId w:val="2"/>
        </w:numPr>
        <w:spacing w:after="80" w:line="280"/>
      </w:pPr>
      <w:r>
        <w:rPr>
          <w:rFonts w:ascii="Calibri" w:cs="Calibri" w:eastAsia="Calibri" w:hAnsi="Calibri"/>
          <w:sz w:val="22"/>
          <w:szCs w:val="22"/>
        </w:rPr>
        <w:t xml:space="preserve">Second-level: Grievance Officer under Section 19 of the Terms of Service, resolved within fifteen (15) days;</w:t>
      </w:r>
    </w:p>
    <w:p>
      <w:pPr>
        <w:pStyle w:val="ListParagraph"/>
        <w:numPr>
          <w:ilvl w:val="0"/>
          <w:numId w:val="2"/>
        </w:numPr>
        <w:spacing w:after="80" w:line="280"/>
      </w:pPr>
      <w:r>
        <w:rPr>
          <w:rFonts w:ascii="Calibri" w:cs="Calibri" w:eastAsia="Calibri" w:hAnsi="Calibri"/>
          <w:sz w:val="22"/>
          <w:szCs w:val="22"/>
        </w:rPr>
        <w:t xml:space="preserve">External escalation: Grievance Appellate Committee under Rule 3A of the IT Rules 2021, the Data Protection Board of India, the Consumer Disputes Redressal Commission, or a court of competent jurisdiction.</w:t>
      </w:r>
    </w:p>
    <w:p>
      <w:pPr>
        <w:pStyle w:val="Heading2"/>
        <w:spacing w:after="120" w:before="240" w:line="300"/>
      </w:pPr>
      <w:r>
        <w:rPr>
          <w:rFonts w:ascii="Calibri" w:cs="Calibri" w:eastAsia="Calibri" w:hAnsi="Calibri"/>
          <w:b/>
          <w:bCs/>
          <w:color w:val="2E5496"/>
          <w:sz w:val="26"/>
          <w:szCs w:val="26"/>
        </w:rPr>
        <w:t xml:space="preserve">B. Revenue Disputes</w:t>
      </w:r>
    </w:p>
    <w:p>
      <w:pPr>
        <w:spacing w:after="120" w:line="300"/>
      </w:pPr>
      <w:r>
        <w:rPr>
          <w:rFonts w:ascii="Calibri" w:cs="Calibri" w:eastAsia="Calibri" w:hAnsi="Calibri"/>
          <w:sz w:val="22"/>
          <w:szCs w:val="22"/>
        </w:rPr>
        <w:t xml:space="preserve">Disputes regarding revenue computation must be raised within thirty (30) days of the monthly statement. The Company provides the underlying transaction-level data on request to enable verification.</w:t>
      </w:r>
    </w:p>
    <w:p>
      <w:pPr>
        <w:pStyle w:val="Heading2"/>
        <w:spacing w:after="120" w:before="240" w:line="300"/>
      </w:pPr>
      <w:r>
        <w:rPr>
          <w:rFonts w:ascii="Calibri" w:cs="Calibri" w:eastAsia="Calibri" w:hAnsi="Calibri"/>
          <w:b/>
          <w:bCs/>
          <w:color w:val="2E5496"/>
          <w:sz w:val="26"/>
          <w:szCs w:val="26"/>
        </w:rPr>
        <w:t xml:space="preserve">C. Governing Law and Dispute Resolution</w:t>
      </w:r>
    </w:p>
    <w:p>
      <w:pPr>
        <w:spacing w:after="120" w:line="300"/>
      </w:pPr>
      <w:r>
        <w:rPr>
          <w:rFonts w:ascii="Calibri" w:cs="Calibri" w:eastAsia="Calibri" w:hAnsi="Calibri"/>
          <w:sz w:val="22"/>
          <w:szCs w:val="22"/>
        </w:rPr>
        <w:t xml:space="preserve">Governed by the laws of India and subject to the grievance, mediation, and arbitration framework in Section 24 of the Terms of Service; statutory rights are preserved.</w:t>
      </w:r>
    </w:p>
    <w:p>
      <w:pPr>
        <w:pStyle w:val="Heading1"/>
        <w:spacing w:after="180" w:before="360" w:line="300"/>
      </w:pPr>
      <w:r>
        <w:rPr>
          <w:rFonts w:ascii="Calibri" w:cs="Calibri" w:eastAsia="Calibri" w:hAnsi="Calibri"/>
          <w:b/>
          <w:bCs/>
          <w:color w:val="1F3864"/>
          <w:sz w:val="30"/>
          <w:szCs w:val="30"/>
        </w:rPr>
        <w:t xml:space="preserve">21. Relationship of the Parties</w:t>
      </w:r>
    </w:p>
    <w:p>
      <w:pPr>
        <w:spacing w:after="120" w:line="300"/>
      </w:pPr>
      <w:r>
        <w:rPr>
          <w:rFonts w:ascii="Calibri" w:cs="Calibri" w:eastAsia="Calibri" w:hAnsi="Calibri"/>
          <w:sz w:val="22"/>
          <w:szCs w:val="22"/>
        </w:rPr>
        <w:t xml:space="preserve">The Creator is an independent contractor. Nothing in this Agreement creates employment, agency, partnership, joint venture, or franchise between the Creator and the Company. The Creator is responsible for the Creator's own taxes, statutory contributions, and compliance obligations.</w:t>
      </w:r>
    </w:p>
    <w:p>
      <w:pPr>
        <w:pStyle w:val="Heading1"/>
        <w:spacing w:after="180" w:before="360" w:line="300"/>
      </w:pPr>
      <w:r>
        <w:rPr>
          <w:rFonts w:ascii="Calibri" w:cs="Calibri" w:eastAsia="Calibri" w:hAnsi="Calibri"/>
          <w:b/>
          <w:bCs/>
          <w:color w:val="1F3864"/>
          <w:sz w:val="30"/>
          <w:szCs w:val="30"/>
        </w:rPr>
        <w:t xml:space="preserve">22. Amendments</w:t>
      </w:r>
    </w:p>
    <w:p>
      <w:pPr>
        <w:spacing w:after="120" w:line="300"/>
      </w:pPr>
      <w:r>
        <w:rPr>
          <w:rFonts w:ascii="Calibri" w:cs="Calibri" w:eastAsia="Calibri" w:hAnsi="Calibri"/>
          <w:sz w:val="22"/>
          <w:szCs w:val="22"/>
        </w:rPr>
        <w:t xml:space="preserve">This Agreement may be amended in accordance with Section 22 of the Terms of Service. </w:t>
      </w:r>
      <w:r>
        <w:rPr>
          <w:rFonts w:ascii="Calibri" w:cs="Calibri" w:eastAsia="Calibri" w:hAnsi="Calibri"/>
          <w:b/>
          <w:bCs/>
          <w:sz w:val="22"/>
          <w:szCs w:val="22"/>
        </w:rPr>
        <w:t xml:space="preserve">Material amendments to Revenue Share percentages, the Net Revenue definition, Hold Periods, or forfeiture grounds require fifteen (15) days' prior notice and apply prospectively only; they do not retroactively affect revenue already accrued.</w:t>
      </w:r>
      <w:r>
        <w:rPr>
          <w:rFonts w:ascii="Calibri" w:cs="Calibri" w:eastAsia="Calibri" w:hAnsi="Calibri"/>
          <w:sz w:val="22"/>
          <w:szCs w:val="22"/>
        </w:rPr>
        <w:t xml:space="preserve"> Non-material amendments are posted at www.riseupcreators.com/legal/creator-terms with a version log.</w:t>
      </w:r>
    </w:p>
    <w:p>
      <w:pPr>
        <w:pStyle w:val="Heading1"/>
        <w:spacing w:after="180" w:before="360" w:line="300"/>
      </w:pPr>
      <w:r>
        <w:rPr>
          <w:rFonts w:ascii="Calibri" w:cs="Calibri" w:eastAsia="Calibri" w:hAnsi="Calibri"/>
          <w:b/>
          <w:bCs/>
          <w:color w:val="1F3864"/>
          <w:sz w:val="30"/>
          <w:szCs w:val="30"/>
        </w:rPr>
        <w:t xml:space="preserve">Schedule A — Revenue Share by Monetization Program  [CONFIRM — indicative]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760"/>
        <w:gridCol w:w="3000"/>
        <w:gridCol w:w="2600"/>
      </w:tblGrid>
      <w:tr>
        <w:trPr>
          <w:tblHeader/>
        </w:trPr>
        <w:tc>
          <w:tcPr>
            <w:tcW w:type="dxa" w:w="376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Monetization Program</w:t>
            </w:r>
          </w:p>
        </w:tc>
        <w:tc>
          <w:tcPr>
            <w:tcW w:type="dxa" w:w="300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Creator Share (of Net Revenue)</w:t>
            </w:r>
          </w:p>
        </w:tc>
        <w:tc>
          <w:tcPr>
            <w:tcW w:type="dxa" w:w="260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Platform Service Fee</w:t>
            </w:r>
          </w:p>
        </w:tc>
      </w:tr>
      <w:tr>
        <w:tc>
          <w:tcPr>
            <w:tcW w:type="dxa" w:w="37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Subscriptions / Memberships</w:t>
            </w:r>
          </w:p>
        </w:tc>
        <w:tc>
          <w:tcPr>
            <w:tcW w:type="dxa" w:w="30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80%</w:t>
            </w:r>
          </w:p>
        </w:tc>
        <w:tc>
          <w:tcPr>
            <w:tcW w:type="dxa" w:w="26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20%</w:t>
            </w:r>
          </w:p>
        </w:tc>
      </w:tr>
      <w:tr>
        <w:tc>
          <w:tcPr>
            <w:tcW w:type="dxa" w:w="37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Tips / Gifts / Fan-Funding</w:t>
            </w:r>
          </w:p>
        </w:tc>
        <w:tc>
          <w:tcPr>
            <w:tcW w:type="dxa" w:w="30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90%</w:t>
            </w:r>
          </w:p>
        </w:tc>
        <w:tc>
          <w:tcPr>
            <w:tcW w:type="dxa" w:w="26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10%</w:t>
            </w:r>
          </w:p>
        </w:tc>
      </w:tr>
      <w:tr>
        <w:tc>
          <w:tcPr>
            <w:tcW w:type="dxa" w:w="37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Livestream Gifting</w:t>
            </w:r>
          </w:p>
        </w:tc>
        <w:tc>
          <w:tcPr>
            <w:tcW w:type="dxa" w:w="30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70%</w:t>
            </w:r>
          </w:p>
        </w:tc>
        <w:tc>
          <w:tcPr>
            <w:tcW w:type="dxa" w:w="26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30%</w:t>
            </w:r>
          </w:p>
        </w:tc>
      </w:tr>
      <w:tr>
        <w:tc>
          <w:tcPr>
            <w:tcW w:type="dxa" w:w="37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Advertising Revenue Share</w:t>
            </w:r>
          </w:p>
        </w:tc>
        <w:tc>
          <w:tcPr>
            <w:tcW w:type="dxa" w:w="30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55%</w:t>
            </w:r>
          </w:p>
        </w:tc>
        <w:tc>
          <w:tcPr>
            <w:tcW w:type="dxa" w:w="26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45%</w:t>
            </w:r>
          </w:p>
        </w:tc>
      </w:tr>
      <w:tr>
        <w:tc>
          <w:tcPr>
            <w:tcW w:type="dxa" w:w="37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Paid Content / Pay-Per-View</w:t>
            </w:r>
          </w:p>
        </w:tc>
        <w:tc>
          <w:tcPr>
            <w:tcW w:type="dxa" w:w="30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80%</w:t>
            </w:r>
          </w:p>
        </w:tc>
        <w:tc>
          <w:tcPr>
            <w:tcW w:type="dxa" w:w="26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20%</w:t>
            </w:r>
          </w:p>
        </w:tc>
      </w:tr>
      <w:tr>
        <w:tc>
          <w:tcPr>
            <w:tcW w:type="dxa" w:w="37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Creator Marketplace (digital goods)</w:t>
            </w:r>
          </w:p>
        </w:tc>
        <w:tc>
          <w:tcPr>
            <w:tcW w:type="dxa" w:w="30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90%</w:t>
            </w:r>
          </w:p>
        </w:tc>
        <w:tc>
          <w:tcPr>
            <w:tcW w:type="dxa" w:w="26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10%</w:t>
            </w:r>
          </w:p>
        </w:tc>
      </w:tr>
      <w:tr>
        <w:tc>
          <w:tcPr>
            <w:tcW w:type="dxa" w:w="37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Ticketed Events</w:t>
            </w:r>
          </w:p>
        </w:tc>
        <w:tc>
          <w:tcPr>
            <w:tcW w:type="dxa" w:w="30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Per Events Terms</w:t>
            </w:r>
          </w:p>
        </w:tc>
        <w:tc>
          <w:tcPr>
            <w:tcW w:type="dxa" w:w="26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Per Events Terms</w:t>
            </w:r>
          </w:p>
        </w:tc>
      </w:tr>
      <w:tr>
        <w:tc>
          <w:tcPr>
            <w:tcW w:type="dxa" w:w="37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Sponsored Content (third-party paid)</w:t>
            </w:r>
          </w:p>
        </w:tc>
        <w:tc>
          <w:tcPr>
            <w:tcW w:type="dxa" w:w="30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Creator retains Consideration</w:t>
            </w:r>
          </w:p>
        </w:tc>
        <w:tc>
          <w:tcPr>
            <w:tcW w:type="dxa" w:w="26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Per amplification, as disclosed</w:t>
            </w:r>
          </w:p>
        </w:tc>
      </w:tr>
    </w:tbl>
    <w:p>
      <w:pPr>
        <w:spacing w:after="120" w:line="300"/>
      </w:pPr>
      <w:r>
        <w:rPr>
          <w:rFonts w:ascii="Calibri" w:cs="Calibri" w:eastAsia="Calibri" w:hAnsi="Calibri"/>
          <w:sz w:val="22"/>
          <w:szCs w:val="22"/>
        </w:rPr>
        <w:t xml:space="preserve">All percentages are applied to Net Revenue as defined in Section 8(B). TDS under Section 194-O is deducted from the Creator Share thereafter. App-store commissions (where the transaction occurs through a mobile app store) are a Net Revenue deduction under Section 8(B)(ii) before the share split.</w:t>
      </w:r>
    </w:p>
    <w:p>
      <w:pPr>
        <w:pStyle w:val="Heading1"/>
        <w:spacing w:after="180" w:before="360" w:line="300"/>
      </w:pPr>
      <w:r>
        <w:rPr>
          <w:rFonts w:ascii="Calibri" w:cs="Calibri" w:eastAsia="Calibri" w:hAnsi="Calibri"/>
          <w:b/>
          <w:bCs/>
          <w:color w:val="1F3864"/>
          <w:sz w:val="30"/>
          <w:szCs w:val="30"/>
        </w:rPr>
        <w:t xml:space="preserve">Schedule B — Net Revenue Computation Worked Example  [Illustrative]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5260"/>
        <w:gridCol w:w="3200"/>
      </w:tblGrid>
      <w:tr>
        <w:trPr>
          <w:tblHeader/>
        </w:trPr>
        <w:tc>
          <w:tcPr>
            <w:tcW w:type="dxa" w:w="90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Step</w:t>
            </w:r>
          </w:p>
        </w:tc>
        <w:tc>
          <w:tcPr>
            <w:tcW w:type="dxa" w:w="526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Description</w:t>
            </w:r>
          </w:p>
        </w:tc>
        <w:tc>
          <w:tcPr>
            <w:tcW w:type="dxa" w:w="320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Illustrative Amount (INR)</w:t>
            </w:r>
          </w:p>
        </w:tc>
      </w:tr>
      <w:tr>
        <w:tc>
          <w:tcPr>
            <w:tcW w:type="dxa" w:w="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w:t>
            </w:r>
          </w:p>
        </w:tc>
        <w:tc>
          <w:tcPr>
            <w:tcW w:type="dxa" w:w="52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Gross Receipts (subscription)</w:t>
            </w:r>
          </w:p>
        </w:tc>
        <w:tc>
          <w:tcPr>
            <w:tcW w:type="dxa" w:w="32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1,000</w:t>
            </w:r>
          </w:p>
        </w:tc>
      </w:tr>
      <w:tr>
        <w:tc>
          <w:tcPr>
            <w:tcW w:type="dxa" w:w="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2</w:t>
            </w:r>
          </w:p>
        </w:tc>
        <w:tc>
          <w:tcPr>
            <w:tcW w:type="dxa" w:w="52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Less: payment processing fee (e.g., 2%)</w:t>
            </w:r>
          </w:p>
        </w:tc>
        <w:tc>
          <w:tcPr>
            <w:tcW w:type="dxa" w:w="32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(20)</w:t>
            </w:r>
          </w:p>
        </w:tc>
      </w:tr>
      <w:tr>
        <w:tc>
          <w:tcPr>
            <w:tcW w:type="dxa" w:w="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3</w:t>
            </w:r>
          </w:p>
        </w:tc>
        <w:tc>
          <w:tcPr>
            <w:tcW w:type="dxa" w:w="52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Less: GST collected/remitted by Company as deemed supplier (illustrative)</w:t>
            </w:r>
          </w:p>
        </w:tc>
        <w:tc>
          <w:tcPr>
            <w:tcW w:type="dxa" w:w="32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(as applicable)</w:t>
            </w:r>
          </w:p>
        </w:tc>
      </w:tr>
      <w:tr>
        <w:tc>
          <w:tcPr>
            <w:tcW w:type="dxa" w:w="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4</w:t>
            </w:r>
          </w:p>
        </w:tc>
        <w:tc>
          <w:tcPr>
            <w:tcW w:type="dxa" w:w="52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Less: refunds/chargebacks attributable</w:t>
            </w:r>
          </w:p>
        </w:tc>
        <w:tc>
          <w:tcPr>
            <w:tcW w:type="dxa" w:w="32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(0)</w:t>
            </w:r>
          </w:p>
        </w:tc>
      </w:tr>
      <w:tr>
        <w:tc>
          <w:tcPr>
            <w:tcW w:type="dxa" w:w="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5</w:t>
            </w:r>
          </w:p>
        </w:tc>
        <w:tc>
          <w:tcPr>
            <w:tcW w:type="dxa" w:w="52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Net Revenue</w:t>
            </w:r>
          </w:p>
        </w:tc>
        <w:tc>
          <w:tcPr>
            <w:tcW w:type="dxa" w:w="32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980</w:t>
            </w:r>
          </w:p>
        </w:tc>
      </w:tr>
      <w:tr>
        <w:tc>
          <w:tcPr>
            <w:tcW w:type="dxa" w:w="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6</w:t>
            </w:r>
          </w:p>
        </w:tc>
        <w:tc>
          <w:tcPr>
            <w:tcW w:type="dxa" w:w="52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Creator Share (80% of Net Revenue)</w:t>
            </w:r>
          </w:p>
        </w:tc>
        <w:tc>
          <w:tcPr>
            <w:tcW w:type="dxa" w:w="32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784</w:t>
            </w:r>
          </w:p>
        </w:tc>
      </w:tr>
      <w:tr>
        <w:tc>
          <w:tcPr>
            <w:tcW w:type="dxa" w:w="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7</w:t>
            </w:r>
          </w:p>
        </w:tc>
        <w:tc>
          <w:tcPr>
            <w:tcW w:type="dxa" w:w="52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Platform Service Fee (20% of Net Revenue)</w:t>
            </w:r>
          </w:p>
        </w:tc>
        <w:tc>
          <w:tcPr>
            <w:tcW w:type="dxa" w:w="32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196</w:t>
            </w:r>
          </w:p>
        </w:tc>
      </w:tr>
      <w:tr>
        <w:tc>
          <w:tcPr>
            <w:tcW w:type="dxa" w:w="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8</w:t>
            </w:r>
          </w:p>
        </w:tc>
        <w:tc>
          <w:tcPr>
            <w:tcW w:type="dxa" w:w="52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Less: TDS under §194-O on Creator Share (illustrative rate)</w:t>
            </w:r>
          </w:p>
        </w:tc>
        <w:tc>
          <w:tcPr>
            <w:tcW w:type="dxa" w:w="32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(as prescribed)</w:t>
            </w:r>
          </w:p>
        </w:tc>
      </w:tr>
      <w:tr>
        <w:tc>
          <w:tcPr>
            <w:tcW w:type="dxa" w:w="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9</w:t>
            </w:r>
          </w:p>
        </w:tc>
        <w:tc>
          <w:tcPr>
            <w:tcW w:type="dxa" w:w="52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Net amount payable to Creator (subject to Hold Period)</w:t>
            </w:r>
          </w:p>
        </w:tc>
        <w:tc>
          <w:tcPr>
            <w:tcW w:type="dxa" w:w="32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784 less TDS</w:t>
            </w:r>
          </w:p>
        </w:tc>
      </w:tr>
    </w:tbl>
    <w:p>
      <w:pPr>
        <w:spacing w:after="120" w:line="300"/>
      </w:pPr>
      <w:r>
        <w:rPr>
          <w:rFonts w:ascii="Calibri" w:cs="Calibri" w:eastAsia="Calibri" w:hAnsi="Calibri"/>
          <w:sz w:val="22"/>
          <w:szCs w:val="22"/>
        </w:rPr>
        <w:t xml:space="preserve">This example is illustrative only; actual figures depend on the applicable processor fees, tax rates, and confirmed Revenue Share.</w:t>
      </w:r>
    </w:p>
    <w:p>
      <w:pPr>
        <w:pStyle w:val="Heading1"/>
        <w:spacing w:after="180" w:before="360" w:line="300"/>
      </w:pPr>
      <w:r>
        <w:rPr>
          <w:rFonts w:ascii="Calibri" w:cs="Calibri" w:eastAsia="Calibri" w:hAnsi="Calibri"/>
          <w:b/>
          <w:bCs/>
          <w:color w:val="1F3864"/>
          <w:sz w:val="30"/>
          <w:szCs w:val="30"/>
        </w:rPr>
        <w:t xml:space="preserve">Schedule C — Statutory Compliance Cross-Reference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60"/>
        <w:gridCol w:w="3700"/>
      </w:tblGrid>
      <w:tr>
        <w:trPr>
          <w:tblHeader/>
        </w:trPr>
        <w:tc>
          <w:tcPr>
            <w:tcW w:type="dxa" w:w="566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Statute / Regulation / Guidance</w:t>
            </w:r>
          </w:p>
        </w:tc>
        <w:tc>
          <w:tcPr>
            <w:tcW w:type="dxa" w:w="370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Section in This Agreement</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Copyright Act, 1957, §38 (performer's rights)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§4, §6(A)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Copyright Act, 1957, §57 (moral rights)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§5(D)</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Income Tax Act, 1961, §194-O (TDS on e-commerce)</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§8(D), §10(B)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Income Tax Act, 1961, §206AA (higher TDS absent PAN)</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§8(D), §10(B)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CGST Act, 2017, §52 (TCS)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§8(B)(iii), §10(B)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GST registration / deemed-supplier rules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§10(B)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FEMA, 1999 / LRS (cross-border payout)</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§9, §10(C)</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DTAA (non-resident withholding)</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§10(C)</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Consumer Protection Act, 2019, §2(28) (misleading endorsement)</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§12(B)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ASCI Influencer Guidelines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§12(B)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Community Guidelines (content standards, enforcement)</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§12(A), §14, §18</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Copyright &amp; IP Policy (repeat infringer, takedown)</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§3(A), §14(i), §17(C)</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Advertising Policy Part B (sponsored content)</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§12(B)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DPDP Act, 2023, §6 / §13A Privacy Policy (AI training opt-in)</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§5(E)</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Bharatiya Nyaya Sanhita, 2023 (cognisable offences)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§14(vi)</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IT Rules 2021, Rule 3A (Grievance Appellate Committee)</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§20(A)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Payment &amp; Payout Terms (payout, holds, negative balance)</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§9, §13</w:t>
            </w:r>
          </w:p>
        </w:tc>
      </w:tr>
    </w:tbl>
    <w:p>
      <w:pPr>
        <w:pStyle w:val="Heading1"/>
        <w:spacing w:after="180" w:before="360" w:line="300"/>
      </w:pPr>
      <w:r>
        <w:rPr>
          <w:rFonts w:ascii="Calibri" w:cs="Calibri" w:eastAsia="Calibri" w:hAnsi="Calibri"/>
          <w:b/>
          <w:bCs/>
          <w:color w:val="1F3864"/>
          <w:sz w:val="30"/>
          <w:szCs w:val="30"/>
        </w:rPr>
        <w:t xml:space="preserve">Schedule D — Acknowledgement</w:t>
      </w:r>
    </w:p>
    <w:p>
      <w:pPr>
        <w:spacing w:after="120" w:line="300"/>
      </w:pPr>
      <w:r>
        <w:rPr>
          <w:rFonts w:ascii="Calibri" w:cs="Calibri" w:eastAsia="Calibri" w:hAnsi="Calibri"/>
          <w:sz w:val="22"/>
          <w:szCs w:val="22"/>
        </w:rPr>
        <w:t xml:space="preserve">By activating the Creator role, you acknowledge that:</w:t>
      </w:r>
    </w:p>
    <w:p>
      <w:pPr>
        <w:pStyle w:val="ListParagraph"/>
        <w:numPr>
          <w:ilvl w:val="0"/>
          <w:numId w:val="2"/>
        </w:numPr>
        <w:spacing w:after="80" w:line="280"/>
      </w:pPr>
      <w:r>
        <w:rPr>
          <w:rFonts w:ascii="Calibri" w:cs="Calibri" w:eastAsia="Calibri" w:hAnsi="Calibri"/>
          <w:sz w:val="22"/>
          <w:szCs w:val="22"/>
        </w:rPr>
        <w:t xml:space="preserve">You have read and understood this Creator Agreement;</w:t>
      </w:r>
    </w:p>
    <w:p>
      <w:pPr>
        <w:pStyle w:val="ListParagraph"/>
        <w:numPr>
          <w:ilvl w:val="0"/>
          <w:numId w:val="2"/>
        </w:numPr>
        <w:spacing w:after="80" w:line="280"/>
      </w:pPr>
      <w:r>
        <w:rPr>
          <w:rFonts w:ascii="Calibri" w:cs="Calibri" w:eastAsia="Calibri" w:hAnsi="Calibri"/>
          <w:sz w:val="22"/>
          <w:szCs w:val="22"/>
        </w:rPr>
        <w:t xml:space="preserve">You retain ownership of your Creator Content and grant the Company only the operational and promotional licences in Section 5;</w:t>
      </w:r>
    </w:p>
    <w:p>
      <w:pPr>
        <w:pStyle w:val="ListParagraph"/>
        <w:numPr>
          <w:ilvl w:val="0"/>
          <w:numId w:val="2"/>
        </w:numPr>
        <w:spacing w:after="80" w:line="280"/>
      </w:pPr>
      <w:r>
        <w:rPr>
          <w:rFonts w:ascii="Calibri" w:cs="Calibri" w:eastAsia="Calibri" w:hAnsi="Calibri"/>
          <w:sz w:val="22"/>
          <w:szCs w:val="22"/>
        </w:rPr>
        <w:t xml:space="preserve">Your Net Revenue is computed under the exhaustive definition in Section 8(B), with no undisclosed deductions;</w:t>
      </w:r>
    </w:p>
    <w:p>
      <w:pPr>
        <w:pStyle w:val="ListParagraph"/>
        <w:numPr>
          <w:ilvl w:val="0"/>
          <w:numId w:val="2"/>
        </w:numPr>
        <w:spacing w:after="80" w:line="280"/>
      </w:pPr>
      <w:r>
        <w:rPr>
          <w:rFonts w:ascii="Calibri" w:cs="Calibri" w:eastAsia="Calibri" w:hAnsi="Calibri"/>
          <w:sz w:val="22"/>
          <w:szCs w:val="22"/>
        </w:rPr>
        <w:t xml:space="preserve">Revenue is provisional until Chargeback, refund, and fraud-review windows close, and Holds apply per Section 13 and the Payment &amp; Payout Terms;</w:t>
      </w:r>
    </w:p>
    <w:p>
      <w:pPr>
        <w:pStyle w:val="ListParagraph"/>
        <w:numPr>
          <w:ilvl w:val="0"/>
          <w:numId w:val="2"/>
        </w:numPr>
        <w:spacing w:after="80" w:line="280"/>
      </w:pPr>
      <w:r>
        <w:rPr>
          <w:rFonts w:ascii="Calibri" w:cs="Calibri" w:eastAsia="Calibri" w:hAnsi="Calibri"/>
          <w:sz w:val="22"/>
          <w:szCs w:val="22"/>
        </w:rPr>
        <w:t xml:space="preserve">TDS under Section 194-O and TCS under Section 52 CGST will be applied as required by law;</w:t>
      </w:r>
    </w:p>
    <w:p>
      <w:pPr>
        <w:pStyle w:val="ListParagraph"/>
        <w:numPr>
          <w:ilvl w:val="0"/>
          <w:numId w:val="2"/>
        </w:numPr>
        <w:spacing w:after="80" w:line="280"/>
      </w:pPr>
      <w:r>
        <w:rPr>
          <w:rFonts w:ascii="Calibri" w:cs="Calibri" w:eastAsia="Calibri" w:hAnsi="Calibri"/>
          <w:sz w:val="22"/>
          <w:szCs w:val="22"/>
        </w:rPr>
        <w:t xml:space="preserve">Forfeiture applies only to the Defined Bad Acts in Section 14, with the due-process and appeal rights in Section 14(C) and Section 20;</w:t>
      </w:r>
    </w:p>
    <w:p>
      <w:pPr>
        <w:pStyle w:val="ListParagraph"/>
        <w:numPr>
          <w:ilvl w:val="0"/>
          <w:numId w:val="2"/>
        </w:numPr>
        <w:spacing w:after="80" w:line="280"/>
      </w:pPr>
      <w:r>
        <w:rPr>
          <w:rFonts w:ascii="Calibri" w:cs="Calibri" w:eastAsia="Calibri" w:hAnsi="Calibri"/>
          <w:sz w:val="22"/>
          <w:szCs w:val="22"/>
        </w:rPr>
        <w:t xml:space="preserve">This Agreement is non-exclusive and you may monetize elsewhere;</w:t>
      </w:r>
    </w:p>
    <w:p>
      <w:pPr>
        <w:pStyle w:val="ListParagraph"/>
        <w:numPr>
          <w:ilvl w:val="0"/>
          <w:numId w:val="2"/>
        </w:numPr>
        <w:spacing w:after="80" w:line="280"/>
      </w:pPr>
      <w:r>
        <w:rPr>
          <w:rFonts w:ascii="Calibri" w:cs="Calibri" w:eastAsia="Calibri" w:hAnsi="Calibri"/>
          <w:sz w:val="22"/>
          <w:szCs w:val="22"/>
        </w:rPr>
        <w:t xml:space="preserve">You retain your statutory rights under the Terms of Service Section 24 and Applicable Law.</w:t>
      </w:r>
    </w:p>
    <w:p>
      <w:pPr>
        <w:spacing w:after="120"/>
      </w:pPr>
      <w:r>
        <w:t xml:space="preserve"/>
      </w:r>
    </w:p>
    <w:p>
      <w:pPr>
        <w:spacing w:after="120" w:before="240"/>
        <w:jc w:val="center"/>
      </w:pPr>
      <w:r>
        <w:rPr>
          <w:rFonts w:ascii="Calibri" w:cs="Calibri" w:eastAsia="Calibri" w:hAnsi="Calibri"/>
          <w:i/>
          <w:iCs/>
          <w:sz w:val="22"/>
          <w:szCs w:val="22"/>
        </w:rPr>
        <w:t xml:space="preserve">— End of Creator Agreement —</w:t>
      </w:r>
    </w:p>
    <w:p>
      <w:pPr>
        <w:spacing w:after="60"/>
        <w:jc w:val="center"/>
      </w:pPr>
      <w:r>
        <w:rPr>
          <w:rFonts w:ascii="Calibri" w:cs="Calibri" w:eastAsia="Calibri" w:hAnsi="Calibri"/>
          <w:sz w:val="20"/>
          <w:szCs w:val="20"/>
        </w:rPr>
        <w:t xml:space="preserve">Sharde Media and Productions Pvt. Ltd. | CIN: U90009BR2023PTC062405 | creators@riseupcreators.com | grievance@riseupcreators.com</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808080"/>
        <w:sz w:val="18"/>
        <w:szCs w:val="18"/>
      </w:rPr>
      <w:t xml:space="preserve">Confidential — For internal compliance and regulatory review   |   Page </w:t>
    </w:r>
    <w:r>
      <w:rPr>
        <w:rFonts w:ascii="Calibri" w:cs="Calibri" w:eastAsia="Calibri" w:hAnsi="Calibri"/>
        <w:color w:val="808080"/>
        <w:sz w:val="18"/>
        <w:szCs w:val="18"/>
      </w:rPr>
      <w:fldChar w:fldCharType="begin"/>
      <w:instrText xml:space="preserve">PAGE</w:instrText>
      <w:fldChar w:fldCharType="separate"/>
      <w:fldChar w:fldCharType="end"/>
    </w:r>
    <w:r>
      <w:rPr>
        <w:rFonts w:ascii="Calibri" w:cs="Calibri" w:eastAsia="Calibri" w:hAnsi="Calibri"/>
        <w:color w:val="808080"/>
        <w:sz w:val="18"/>
        <w:szCs w:val="18"/>
      </w:rPr>
      <w:t xml:space="preserve"> of </w:t>
    </w:r>
    <w:r>
      <w:rPr>
        <w:rFonts w:ascii="Calibri" w:cs="Calibri" w:eastAsia="Calibri" w:hAnsi="Calibri"/>
        <w:color w:val="8080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color w:val="808080"/>
        <w:sz w:val="18"/>
        <w:szCs w:val="18"/>
      </w:rPr>
      <w:t xml:space="preserve">RiseUp Creators — Creator Agreement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Calibri" w:cs="Calibri" w:eastAsia="Calibri" w:hAnsi="Calibri"/>
      <w:b/>
      <w:bCs/>
      <w:color w:val="1F3864"/>
      <w:sz w:val="30"/>
      <w:szCs w:val="30"/>
    </w:rPr>
  </w:style>
  <w:style w:type="paragraph" w:styleId="Heading2">
    <w:name w:val="Heading 2"/>
    <w:basedOn w:val="Normal"/>
    <w:next w:val="Normal"/>
    <w:qFormat/>
    <w:pPr>
      <w:spacing w:after="120" w:before="240"/>
      <w:outlineLvl w:val="1"/>
    </w:pPr>
    <w:rPr>
      <w:rFonts w:ascii="Calibri" w:cs="Calibri" w:eastAsia="Calibri" w:hAnsi="Calibri"/>
      <w:b/>
      <w:bCs/>
      <w:color w:val="2E5496"/>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RiseUp Creators — Creator Agreement v1.0</dc:title>
  <dc:creator>Sharde Media and Productions Pvt. Ltd.</dc:creator>
  <cp:lastModifiedBy>Un-named</cp:lastModifiedBy>
  <cp:revision>1</cp:revision>
  <dcterms:created xsi:type="dcterms:W3CDTF">2026-05-28T08:35:36.996Z</dcterms:created>
  <dcterms:modified xsi:type="dcterms:W3CDTF">2026-05-28T08:35:36.996Z</dcterms:modified>
</cp:coreProperties>
</file>

<file path=docProps/custom.xml><?xml version="1.0" encoding="utf-8"?>
<Properties xmlns="http://schemas.openxmlformats.org/officeDocument/2006/custom-properties" xmlns:vt="http://schemas.openxmlformats.org/officeDocument/2006/docPropsVTypes"/>
</file>